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E6" w:rsidRPr="008744E6" w:rsidRDefault="008744E6" w:rsidP="008744E6">
      <w:pPr>
        <w:numPr>
          <w:ilvl w:val="0"/>
          <w:numId w:val="1"/>
        </w:numPr>
        <w:spacing w:after="0" w:line="375" w:lineRule="atLeast"/>
        <w:ind w:left="0" w:hanging="15000"/>
        <w:jc w:val="center"/>
        <w:textAlignment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F71244" w:rsidRPr="00A97181" w:rsidRDefault="00A97181" w:rsidP="00912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hyperlink r:id="rId6" w:history="1">
        <w:r w:rsidR="00F71244" w:rsidRPr="00A97181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u w:val="none"/>
            <w:lang w:eastAsia="ru-RU"/>
          </w:rPr>
          <w:t>Горнолыжный тур в Карпаты</w:t>
        </w:r>
      </w:hyperlink>
      <w:r w:rsidR="00F71244" w:rsidRPr="00A9718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F71244" w:rsidRPr="00F71244" w:rsidRDefault="00F71244" w:rsidP="00F7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300E2">
        <w:rPr>
          <w:rFonts w:ascii="Times New Roman" w:eastAsia="Times New Roman" w:hAnsi="Times New Roman" w:cs="Times New Roman"/>
          <w:b/>
          <w:bCs/>
          <w:lang w:eastAsia="ru-RU"/>
        </w:rPr>
        <w:t xml:space="preserve">Маршрут: </w:t>
      </w:r>
      <w:hyperlink r:id="rId7" w:history="1">
        <w:proofErr w:type="spellStart"/>
        <w:r w:rsidRPr="00A9718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Татаров</w:t>
        </w:r>
        <w:proofErr w:type="spellEnd"/>
        <w:r w:rsidRPr="00A9718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 xml:space="preserve"> – </w:t>
        </w:r>
        <w:proofErr w:type="spellStart"/>
        <w:r w:rsidRPr="00A9718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Буковель</w:t>
        </w:r>
        <w:proofErr w:type="spellEnd"/>
        <w:r w:rsidRPr="00A9718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 xml:space="preserve"> – </w:t>
        </w:r>
        <w:proofErr w:type="spellStart"/>
        <w:r w:rsidRPr="00A9718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Драгобрат</w:t>
        </w:r>
        <w:proofErr w:type="spellEnd"/>
        <w:r w:rsidRPr="00A9718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 xml:space="preserve"> - </w:t>
        </w:r>
        <w:proofErr w:type="spellStart"/>
        <w:r w:rsidRPr="00A9718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Яремче</w:t>
        </w:r>
        <w:proofErr w:type="spellEnd"/>
      </w:hyperlink>
    </w:p>
    <w:p w:rsidR="00912AD0" w:rsidRPr="008744E6" w:rsidRDefault="00F71244" w:rsidP="00F7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Дата тура: </w:t>
      </w:r>
      <w:r w:rsidR="00912AD0" w:rsidRPr="008744E6">
        <w:rPr>
          <w:rFonts w:ascii="Times New Roman" w:eastAsia="Times New Roman" w:hAnsi="Times New Roman" w:cs="Times New Roman"/>
          <w:bCs/>
          <w:lang w:eastAsia="ru-RU"/>
        </w:rPr>
        <w:t>19.01.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="00912AD0" w:rsidRPr="008744E6">
        <w:rPr>
          <w:rFonts w:ascii="Times New Roman" w:eastAsia="Times New Roman" w:hAnsi="Times New Roman" w:cs="Times New Roman"/>
          <w:bCs/>
          <w:lang w:eastAsia="ru-RU"/>
        </w:rPr>
        <w:t>19,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12AD0" w:rsidRPr="008744E6">
        <w:rPr>
          <w:rFonts w:ascii="Times New Roman" w:eastAsia="Times New Roman" w:hAnsi="Times New Roman" w:cs="Times New Roman"/>
          <w:bCs/>
          <w:lang w:eastAsia="ru-RU"/>
        </w:rPr>
        <w:t>09.02.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="00912AD0" w:rsidRPr="008744E6">
        <w:rPr>
          <w:rFonts w:ascii="Times New Roman" w:eastAsia="Times New Roman" w:hAnsi="Times New Roman" w:cs="Times New Roman"/>
          <w:bCs/>
          <w:lang w:eastAsia="ru-RU"/>
        </w:rPr>
        <w:t>19, 23.02.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="00912AD0" w:rsidRPr="008744E6">
        <w:rPr>
          <w:rFonts w:ascii="Times New Roman" w:eastAsia="Times New Roman" w:hAnsi="Times New Roman" w:cs="Times New Roman"/>
          <w:bCs/>
          <w:lang w:eastAsia="ru-RU"/>
        </w:rPr>
        <w:t>19</w:t>
      </w:r>
    </w:p>
    <w:p w:rsidR="00912AD0" w:rsidRPr="00F71244" w:rsidRDefault="00F71244" w:rsidP="00F7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Стоимость тура:</w:t>
      </w:r>
      <w:r w:rsidRPr="00F71244">
        <w:rPr>
          <w:rFonts w:ascii="Times New Roman" w:eastAsia="Times New Roman" w:hAnsi="Times New Roman" w:cs="Times New Roman"/>
          <w:bCs/>
          <w:lang w:eastAsia="ru-RU"/>
        </w:rPr>
        <w:t xml:space="preserve">195 </w:t>
      </w:r>
      <w:proofErr w:type="spellStart"/>
      <w:proofErr w:type="gramStart"/>
      <w:r w:rsidRPr="00F71244">
        <w:rPr>
          <w:rFonts w:ascii="Times New Roman" w:eastAsia="Times New Roman" w:hAnsi="Times New Roman" w:cs="Times New Roman"/>
          <w:bCs/>
          <w:lang w:eastAsia="ru-RU"/>
        </w:rPr>
        <w:t>долл</w:t>
      </w:r>
      <w:proofErr w:type="spellEnd"/>
      <w:proofErr w:type="gramEnd"/>
      <w:r w:rsidRPr="00F71244">
        <w:rPr>
          <w:rFonts w:ascii="Times New Roman" w:eastAsia="Times New Roman" w:hAnsi="Times New Roman" w:cs="Times New Roman"/>
          <w:bCs/>
          <w:lang w:eastAsia="ru-RU"/>
        </w:rPr>
        <w:t xml:space="preserve"> +</w:t>
      </w:r>
      <w:proofErr w:type="spellStart"/>
      <w:r w:rsidRPr="00F71244">
        <w:rPr>
          <w:rFonts w:ascii="Times New Roman" w:eastAsia="Times New Roman" w:hAnsi="Times New Roman" w:cs="Times New Roman"/>
          <w:bCs/>
          <w:lang w:eastAsia="ru-RU"/>
        </w:rPr>
        <w:t>туруслуга</w:t>
      </w:r>
      <w:proofErr w:type="spellEnd"/>
      <w:r w:rsidRPr="00F71244">
        <w:rPr>
          <w:rFonts w:ascii="Times New Roman" w:eastAsia="Times New Roman" w:hAnsi="Times New Roman" w:cs="Times New Roman"/>
          <w:bCs/>
          <w:lang w:eastAsia="ru-RU"/>
        </w:rPr>
        <w:t xml:space="preserve"> 50 </w:t>
      </w:r>
      <w:proofErr w:type="spellStart"/>
      <w:r w:rsidRPr="00F71244">
        <w:rPr>
          <w:rFonts w:ascii="Times New Roman" w:eastAsia="Times New Roman" w:hAnsi="Times New Roman" w:cs="Times New Roman"/>
          <w:bCs/>
          <w:lang w:eastAsia="ru-RU"/>
        </w:rPr>
        <w:t>б.р</w:t>
      </w:r>
      <w:proofErr w:type="spellEnd"/>
      <w:r w:rsidRPr="00F71244">
        <w:rPr>
          <w:rFonts w:ascii="Times New Roman" w:eastAsia="Times New Roman" w:hAnsi="Times New Roman" w:cs="Times New Roman"/>
          <w:bCs/>
          <w:lang w:eastAsia="ru-RU"/>
        </w:rPr>
        <w:t xml:space="preserve">., на выезд 23.02 – стоимость 185 долл. 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44E6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 </w:t>
      </w:r>
      <w:r w:rsidR="00912AD0">
        <w:rPr>
          <w:rFonts w:ascii="Times New Roman" w:eastAsia="Times New Roman" w:hAnsi="Times New Roman" w:cs="Times New Roman"/>
          <w:b/>
          <w:bCs/>
          <w:lang w:eastAsia="ru-RU"/>
        </w:rPr>
        <w:t>тура:</w:t>
      </w:r>
    </w:p>
    <w:p w:rsidR="008744E6" w:rsidRPr="008744E6" w:rsidRDefault="00B05BB7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 день. </w:t>
      </w:r>
      <w:r w:rsidR="008744E6" w:rsidRPr="00B05BB7">
        <w:rPr>
          <w:rFonts w:ascii="Times New Roman" w:eastAsia="Times New Roman" w:hAnsi="Times New Roman" w:cs="Times New Roman"/>
          <w:bCs/>
          <w:lang w:eastAsia="ru-RU"/>
        </w:rPr>
        <w:t>18.30 -  сбор на Центральном автовокзале. 19.00 - отправление. Транзит по территории Беларуси и Украины. Ночной переезд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2 день</w:t>
      </w:r>
      <w:r w:rsidRPr="008744E6">
        <w:rPr>
          <w:rFonts w:ascii="Times New Roman" w:eastAsia="Times New Roman" w:hAnsi="Times New Roman" w:cs="Times New Roman"/>
          <w:lang w:eastAsia="ru-RU"/>
        </w:rPr>
        <w:t>. 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Прибытие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proofErr w:type="spellStart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Татаров</w:t>
      </w:r>
      <w:proofErr w:type="spellEnd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размещение на вилле.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 Ужин, 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свободное время. 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Татаров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расположен на высоте 750 м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н.у.м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. В польском путеводителе 1912 года он назван “климатическим курортом” и не зря! Тут действительно преобладает комфортный климат: летом прохладно, зимой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Татаров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укрывается густым снежным покровом — как и большинство населенных пунктов Карпат. У вас будет возможность ознакомиться с окрестностями, взять на прокат снаряжение и просто отдохнуть, насладится чистым горным воздухом и ознакомится с местностью.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BB7">
        <w:rPr>
          <w:rFonts w:ascii="Times New Roman" w:eastAsia="Times New Roman" w:hAnsi="Times New Roman" w:cs="Times New Roman"/>
          <w:bCs/>
          <w:lang w:eastAsia="ru-RU"/>
        </w:rPr>
        <w:t>Ночлег.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3 день</w:t>
      </w:r>
      <w:r w:rsidRPr="008744E6">
        <w:rPr>
          <w:rFonts w:ascii="Times New Roman" w:eastAsia="Times New Roman" w:hAnsi="Times New Roman" w:cs="Times New Roman"/>
          <w:lang w:eastAsia="ru-RU"/>
        </w:rPr>
        <w:t>. 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Завтрак.  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Выезд на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 курорт</w:t>
      </w:r>
      <w:hyperlink r:id="rId8" w:history="1">
        <w:r w:rsidRPr="00912AD0">
          <w:rPr>
            <w:rFonts w:ascii="Times New Roman" w:eastAsia="Times New Roman" w:hAnsi="Times New Roman" w:cs="Times New Roman"/>
            <w:b/>
            <w:bCs/>
            <w:lang w:eastAsia="ru-RU"/>
          </w:rPr>
          <w:t> </w:t>
        </w:r>
        <w:proofErr w:type="spellStart"/>
        <w:r w:rsidRPr="00912AD0">
          <w:rPr>
            <w:rFonts w:ascii="Times New Roman" w:eastAsia="Times New Roman" w:hAnsi="Times New Roman" w:cs="Times New Roman"/>
            <w:b/>
            <w:bCs/>
            <w:lang w:eastAsia="ru-RU"/>
          </w:rPr>
          <w:t>Буковель</w:t>
        </w:r>
        <w:proofErr w:type="spellEnd"/>
      </w:hyperlink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Катание на лыжах.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44E6">
        <w:rPr>
          <w:rFonts w:ascii="Times New Roman" w:eastAsia="Times New Roman" w:hAnsi="Times New Roman" w:cs="Times New Roman"/>
          <w:lang w:eastAsia="ru-RU"/>
        </w:rPr>
        <w:t xml:space="preserve">Зимний отдых в Карпатах тяжело представить без посещения горнолыжного курорта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Буковель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. В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Буковеле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62 трассы с 16 подъемниками различных уровней сложности: 8 для профессионалов, 41 средней сложности и 12 для новичков/Трасса с самым длинным спуском 14A 2132м.  Общая протяженность трасс составляет 50 км.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BB7">
        <w:rPr>
          <w:rFonts w:ascii="Times New Roman" w:eastAsia="Times New Roman" w:hAnsi="Times New Roman" w:cs="Times New Roman"/>
          <w:bCs/>
          <w:lang w:eastAsia="ru-RU"/>
        </w:rPr>
        <w:t>Свободное время. Возвращение в отель.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Гуцульский ужин. 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Вечер-знакомство с местными блюдами, песнями, танцами и наливками. Ночлег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4 день</w:t>
      </w:r>
      <w:r w:rsidRPr="008744E6">
        <w:rPr>
          <w:rFonts w:ascii="Times New Roman" w:eastAsia="Times New Roman" w:hAnsi="Times New Roman" w:cs="Times New Roman"/>
          <w:lang w:eastAsia="ru-RU"/>
        </w:rPr>
        <w:t>. 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Завтрак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. Выезд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 на курорт </w:t>
      </w:r>
      <w:proofErr w:type="spellStart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Буковель</w:t>
      </w:r>
      <w:proofErr w:type="spellEnd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Катание на лыжах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744E6">
        <w:rPr>
          <w:rFonts w:ascii="Times New Roman" w:eastAsia="Times New Roman" w:hAnsi="Times New Roman" w:cs="Times New Roman"/>
          <w:lang w:eastAsia="ru-RU"/>
        </w:rPr>
        <w:t> Помимо катания на лыжах вы также можете посетить  </w:t>
      </w:r>
      <w:hyperlink r:id="rId9" w:history="1">
        <w:r w:rsidRPr="00912AD0">
          <w:rPr>
            <w:rFonts w:ascii="Times New Roman" w:eastAsia="Times New Roman" w:hAnsi="Times New Roman" w:cs="Times New Roman"/>
            <w:lang w:eastAsia="ru-RU"/>
          </w:rPr>
          <w:t xml:space="preserve">VODA </w:t>
        </w:r>
        <w:proofErr w:type="spellStart"/>
        <w:r w:rsidRPr="00912AD0">
          <w:rPr>
            <w:rFonts w:ascii="Times New Roman" w:eastAsia="Times New Roman" w:hAnsi="Times New Roman" w:cs="Times New Roman"/>
            <w:lang w:eastAsia="ru-RU"/>
          </w:rPr>
          <w:t>day&amp;night</w:t>
        </w:r>
        <w:proofErr w:type="spellEnd"/>
        <w:r w:rsidRPr="00912AD0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Pr="00912AD0">
          <w:rPr>
            <w:rFonts w:ascii="Times New Roman" w:eastAsia="Times New Roman" w:hAnsi="Times New Roman" w:cs="Times New Roman"/>
            <w:lang w:eastAsia="ru-RU"/>
          </w:rPr>
          <w:t>club</w:t>
        </w:r>
        <w:proofErr w:type="spellEnd"/>
      </w:hyperlink>
      <w:r w:rsidRPr="008744E6">
        <w:rPr>
          <w:rFonts w:ascii="Times New Roman" w:eastAsia="Times New Roman" w:hAnsi="Times New Roman" w:cs="Times New Roman"/>
          <w:lang w:eastAsia="ru-RU"/>
        </w:rPr>
        <w:t>  - это уникальный комплекс, предоставляющий перечень самых разнообразных развлечений и услуг. Услуги, которые предоставляет комплекс: Всесезонный бассейн; 4 джакузи; (на 6 человек каждая). Римская парная; Средиземноморская сауна; Финская сауна; Соляная пещера.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BB7">
        <w:rPr>
          <w:rFonts w:ascii="Times New Roman" w:eastAsia="Times New Roman" w:hAnsi="Times New Roman" w:cs="Times New Roman"/>
          <w:bCs/>
          <w:lang w:eastAsia="ru-RU"/>
        </w:rPr>
        <w:t>Свободное время. Возвращение в отель.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 Ужин. 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Ночлег</w:t>
      </w:r>
      <w:r w:rsidRPr="008744E6">
        <w:rPr>
          <w:rFonts w:ascii="Times New Roman" w:eastAsia="Times New Roman" w:hAnsi="Times New Roman" w:cs="Times New Roman"/>
          <w:lang w:eastAsia="ru-RU"/>
        </w:rPr>
        <w:t>     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5 день.</w:t>
      </w:r>
      <w:r w:rsidRPr="008744E6">
        <w:rPr>
          <w:rFonts w:ascii="Times New Roman" w:eastAsia="Times New Roman" w:hAnsi="Times New Roman" w:cs="Times New Roman"/>
          <w:lang w:eastAsia="ru-RU"/>
        </w:rPr>
        <w:t> 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Завтрак. 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 xml:space="preserve">Выезд 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на курорт </w:t>
      </w:r>
      <w:proofErr w:type="spellStart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Буковель</w:t>
      </w:r>
      <w:proofErr w:type="spellEnd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hyperlink r:id="rId10" w:history="1">
        <w:r w:rsidRPr="00A9718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Катание на лыжах</w:t>
        </w:r>
      </w:hyperlink>
      <w:r w:rsidRPr="00B05BB7">
        <w:rPr>
          <w:rFonts w:ascii="Times New Roman" w:eastAsia="Times New Roman" w:hAnsi="Times New Roman" w:cs="Times New Roman"/>
          <w:bCs/>
          <w:lang w:eastAsia="ru-RU"/>
        </w:rPr>
        <w:t>. У желающих есть возможность найти себе иное развлечение по душе.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8744E6">
        <w:rPr>
          <w:rFonts w:ascii="Times New Roman" w:eastAsia="Times New Roman" w:hAnsi="Times New Roman" w:cs="Times New Roman"/>
          <w:lang w:eastAsia="ru-RU"/>
        </w:rPr>
        <w:t>Развлекательный центр «Бука» создали для людей, которым недостаточно активного отдыха на горнолыжных трассах и кто предпочитает расходовать силы и на иные виды отдыха.</w:t>
      </w:r>
      <w:r w:rsidR="00B05B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44E6">
        <w:rPr>
          <w:rFonts w:ascii="Times New Roman" w:eastAsia="Times New Roman" w:hAnsi="Times New Roman" w:cs="Times New Roman"/>
          <w:lang w:eastAsia="ru-RU"/>
        </w:rPr>
        <w:t>Здесь вниманию отдыхающих представлен огромный спектр развлечений на любой вкус. Поклонники клубной жизни, безусловно, получат огромное удовольствие от местной дискотеки. Для любителей спортивного отдыха здесь представлено несколько видов развлечений: боулинг, бильярд, игровые автоматы. Кальянный зал подарит одновременно домашний уют и роскошь восточного гостеприимства, и расслабит от ежедневных стрессов и суеты. Также здесь расположен паб «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Кухель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», где любители пенных напитков будут чувствовать себя комфортно и уютно. А в меню представлены блюда на любой </w:t>
      </w:r>
      <w:bookmarkStart w:id="0" w:name="_GoBack"/>
      <w:bookmarkEnd w:id="0"/>
      <w:r w:rsidRPr="008744E6">
        <w:rPr>
          <w:rFonts w:ascii="Times New Roman" w:eastAsia="Times New Roman" w:hAnsi="Times New Roman" w:cs="Times New Roman"/>
          <w:lang w:eastAsia="ru-RU"/>
        </w:rPr>
        <w:t>вкус.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BB7">
        <w:rPr>
          <w:rFonts w:ascii="Times New Roman" w:eastAsia="Times New Roman" w:hAnsi="Times New Roman" w:cs="Times New Roman"/>
          <w:bCs/>
          <w:lang w:eastAsia="ru-RU"/>
        </w:rPr>
        <w:t xml:space="preserve">Свободное время. Возвращение на виллу. 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Ужин. 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Ночлег.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6 день.  Завтрак.  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 xml:space="preserve">Выезд на 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курорт </w:t>
      </w:r>
      <w:proofErr w:type="spellStart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fldChar w:fldCharType="begin"/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instrText xml:space="preserve"> HYPERLINK "http://www.dragobrat.biz/" </w:instrTex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fldChar w:fldCharType="separate"/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Драгобрат</w:t>
      </w:r>
      <w:proofErr w:type="spellEnd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fldChar w:fldCharType="end"/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Пересадка на вездеходный транспор</w:t>
      </w:r>
      <w:proofErr w:type="gramStart"/>
      <w:r w:rsidRPr="00B05BB7">
        <w:rPr>
          <w:rFonts w:ascii="Times New Roman" w:eastAsia="Times New Roman" w:hAnsi="Times New Roman" w:cs="Times New Roman"/>
          <w:bCs/>
          <w:lang w:eastAsia="ru-RU"/>
        </w:rPr>
        <w:t>т</w:t>
      </w:r>
      <w:r w:rsidRPr="008744E6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8744E6">
        <w:rPr>
          <w:rFonts w:ascii="Times New Roman" w:eastAsia="Times New Roman" w:hAnsi="Times New Roman" w:cs="Times New Roman"/>
          <w:lang w:eastAsia="ru-RU"/>
        </w:rPr>
        <w:t>доп. плата 250 грн.) 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Катание на склонах самого высокогорного курорта Украины.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44E6">
        <w:rPr>
          <w:rFonts w:ascii="Times New Roman" w:eastAsia="Times New Roman" w:hAnsi="Times New Roman" w:cs="Times New Roman"/>
          <w:lang w:eastAsia="ru-RU"/>
        </w:rPr>
        <w:t>Либо по желанию за доп. плату  (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 xml:space="preserve">550 </w:t>
      </w:r>
      <w:proofErr w:type="spellStart"/>
      <w:r w:rsidRPr="00B05BB7">
        <w:rPr>
          <w:rFonts w:ascii="Times New Roman" w:eastAsia="Times New Roman" w:hAnsi="Times New Roman" w:cs="Times New Roman"/>
          <w:bCs/>
          <w:lang w:eastAsia="ru-RU"/>
        </w:rPr>
        <w:t>грн</w:t>
      </w:r>
      <w:proofErr w:type="spellEnd"/>
      <w:r w:rsidRPr="00B05BB7">
        <w:rPr>
          <w:rFonts w:ascii="Times New Roman" w:eastAsia="Times New Roman" w:hAnsi="Times New Roman" w:cs="Times New Roman"/>
          <w:bCs/>
          <w:lang w:eastAsia="ru-RU"/>
        </w:rPr>
        <w:t>, включен проезд на вездеходном транспорте)</w:t>
      </w:r>
      <w:r w:rsidRPr="008744E6">
        <w:rPr>
          <w:rFonts w:ascii="Times New Roman" w:eastAsia="Times New Roman" w:hAnsi="Times New Roman" w:cs="Times New Roman"/>
          <w:lang w:eastAsia="ru-RU"/>
        </w:rPr>
        <w:t> 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экскурсия «От высоких гор до Закарпатья».</w:t>
      </w:r>
      <w:r w:rsidRPr="008744E6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8744E6">
        <w:rPr>
          <w:rFonts w:ascii="Times New Roman" w:eastAsia="Times New Roman" w:hAnsi="Times New Roman" w:cs="Times New Roman"/>
          <w:lang w:eastAsia="ru-RU"/>
        </w:rPr>
        <w:t xml:space="preserve">Уникальная возможность побывать в двух климатических зонах всего за несколько часов, увидеть Карпаты с высоты 1600 м над уровнем моря, посетить водопад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Труфанец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>, музей-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колыбу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в Деловом, географический Центр Европы и даже почти побывать в Евросоюзе;)</w:t>
      </w:r>
      <w:proofErr w:type="gramEnd"/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BB7">
        <w:rPr>
          <w:rFonts w:ascii="Times New Roman" w:eastAsia="Times New Roman" w:hAnsi="Times New Roman" w:cs="Times New Roman"/>
          <w:bCs/>
          <w:lang w:eastAsia="ru-RU"/>
        </w:rPr>
        <w:t>Возвращение в отель.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 Ужин. 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Ночлег.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  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7 день</w:t>
      </w:r>
      <w:r w:rsidRPr="008744E6">
        <w:rPr>
          <w:rFonts w:ascii="Times New Roman" w:eastAsia="Times New Roman" w:hAnsi="Times New Roman" w:cs="Times New Roman"/>
          <w:lang w:eastAsia="ru-RU"/>
        </w:rPr>
        <w:t>. 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Завтрак. 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Выселение из отеля.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 Выезд в </w:t>
      </w:r>
      <w:proofErr w:type="spellStart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Яремче</w:t>
      </w:r>
      <w:proofErr w:type="spellEnd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Яремче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— это водопад </w:t>
      </w:r>
      <w:proofErr w:type="spellStart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Пробий</w:t>
      </w:r>
      <w:proofErr w:type="spellEnd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8744E6">
        <w:rPr>
          <w:rFonts w:ascii="Times New Roman" w:eastAsia="Times New Roman" w:hAnsi="Times New Roman" w:cs="Times New Roman"/>
          <w:lang w:eastAsia="ru-RU"/>
        </w:rPr>
        <w:t> грохочущий прямо в центре города. Бушующая стихия воды даже зимой не стоит на месте.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44E6">
        <w:rPr>
          <w:rFonts w:ascii="Times New Roman" w:eastAsia="Times New Roman" w:hAnsi="Times New Roman" w:cs="Times New Roman"/>
          <w:lang w:eastAsia="ru-RU"/>
        </w:rPr>
        <w:t xml:space="preserve">Это неудержимый Прут, недоступность которого часто влечёт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рафтеров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каякеров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proofErr w:type="gramStart"/>
      <w:r w:rsidRPr="008744E6">
        <w:rPr>
          <w:rFonts w:ascii="Times New Roman" w:eastAsia="Times New Roman" w:hAnsi="Times New Roman" w:cs="Times New Roman"/>
          <w:lang w:eastAsia="ru-RU"/>
        </w:rPr>
        <w:t>Яремче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— это вкусная кухня из традиционных карпатских и европейских блюд, сувенирные рынки, товары, которые и "сувенирами" не назовёшь: изделия ручной работы — расписная керамика, бисерные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вышиванки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744E6">
        <w:rPr>
          <w:rFonts w:ascii="Times New Roman" w:eastAsia="Times New Roman" w:hAnsi="Times New Roman" w:cs="Times New Roman"/>
          <w:lang w:eastAsia="ru-RU"/>
        </w:rPr>
        <w:t>герданы</w:t>
      </w:r>
      <w:proofErr w:type="spellEnd"/>
      <w:r w:rsidRPr="008744E6">
        <w:rPr>
          <w:rFonts w:ascii="Times New Roman" w:eastAsia="Times New Roman" w:hAnsi="Times New Roman" w:cs="Times New Roman"/>
          <w:lang w:eastAsia="ru-RU"/>
        </w:rPr>
        <w:t xml:space="preserve"> (бисерные украшения на шею), деревянные резные изделия, товары из овечьей шерсти, шкур, травяные сборы, продукты пчеловодства, карпатские настойки, сыры и ещё </w:t>
      </w:r>
      <w:r w:rsidRPr="008744E6">
        <w:rPr>
          <w:rFonts w:ascii="Times New Roman" w:eastAsia="Times New Roman" w:hAnsi="Times New Roman" w:cs="Times New Roman"/>
          <w:lang w:eastAsia="ru-RU"/>
        </w:rPr>
        <w:lastRenderedPageBreak/>
        <w:t>масса всякого-разного, чего вы не найдёте больше нигде в мире!</w:t>
      </w:r>
      <w:proofErr w:type="gramEnd"/>
      <w:r w:rsidRPr="008744E6">
        <w:rPr>
          <w:rFonts w:ascii="Times New Roman" w:eastAsia="Times New Roman" w:hAnsi="Times New Roman" w:cs="Times New Roman"/>
          <w:lang w:eastAsia="ru-RU"/>
        </w:rPr>
        <w:t xml:space="preserve"> Это множество мелочей, собранных вместе, и делающих отдых особенным, полным событий и впечатлений!  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44E6">
        <w:rPr>
          <w:rFonts w:ascii="Times New Roman" w:eastAsia="Times New Roman" w:hAnsi="Times New Roman" w:cs="Times New Roman"/>
          <w:lang w:eastAsia="ru-RU"/>
        </w:rPr>
        <w:t>По желанию за </w:t>
      </w: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доп. Плату </w:t>
      </w:r>
      <w:proofErr w:type="gramStart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 xml:space="preserve">( </w:t>
      </w:r>
      <w:proofErr w:type="gramEnd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150 грн.) организованный обед в ресторане «</w:t>
      </w:r>
      <w:proofErr w:type="spellStart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Гуцульщина</w:t>
      </w:r>
      <w:proofErr w:type="spellEnd"/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8744E6">
        <w:rPr>
          <w:rFonts w:ascii="Times New Roman" w:eastAsia="Times New Roman" w:hAnsi="Times New Roman" w:cs="Times New Roman"/>
          <w:lang w:eastAsia="ru-RU"/>
        </w:rPr>
        <w:t>. Это замечательный  пример гуцульской архитектуры, построенный без единого гвоздя ресторан, извне украшенный филигранной резьбой, олицетворяет классические для здешних мест архитектурные формы.</w:t>
      </w:r>
      <w:proofErr w:type="gramStart"/>
      <w:r w:rsidRPr="008744E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44E6">
        <w:rPr>
          <w:rFonts w:ascii="Times New Roman" w:eastAsia="Times New Roman" w:hAnsi="Times New Roman" w:cs="Times New Roman"/>
          <w:lang w:eastAsia="ru-RU"/>
        </w:rPr>
        <w:t>.</w:t>
      </w:r>
      <w:r w:rsidRPr="00B05BB7">
        <w:rPr>
          <w:rFonts w:ascii="Times New Roman" w:eastAsia="Times New Roman" w:hAnsi="Times New Roman" w:cs="Times New Roman"/>
          <w:bCs/>
          <w:lang w:eastAsia="ru-RU"/>
        </w:rPr>
        <w:t>Выезд в Минск. Транзит по территории Украины. Прохождение границы.</w:t>
      </w: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AD0">
        <w:rPr>
          <w:rFonts w:ascii="Times New Roman" w:eastAsia="Times New Roman" w:hAnsi="Times New Roman" w:cs="Times New Roman"/>
          <w:b/>
          <w:bCs/>
          <w:lang w:eastAsia="ru-RU"/>
        </w:rPr>
        <w:t>8 день. Прибытие в Минск.</w:t>
      </w:r>
    </w:p>
    <w:tbl>
      <w:tblPr>
        <w:tblW w:w="994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4728"/>
      </w:tblGrid>
      <w:tr w:rsidR="00912AD0" w:rsidRPr="008744E6" w:rsidTr="00B05BB7">
        <w:trPr>
          <w:tblCellSpacing w:w="15" w:type="dxa"/>
        </w:trPr>
        <w:tc>
          <w:tcPr>
            <w:tcW w:w="5173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входит:</w:t>
            </w:r>
          </w:p>
        </w:tc>
        <w:tc>
          <w:tcPr>
            <w:tcW w:w="4683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</w:p>
        </w:tc>
      </w:tr>
      <w:tr w:rsidR="00912AD0" w:rsidRPr="008744E6" w:rsidTr="00B05BB7">
        <w:trPr>
          <w:tblCellSpacing w:w="15" w:type="dxa"/>
        </w:trPr>
        <w:tc>
          <w:tcPr>
            <w:tcW w:w="51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- проезд на автобусе туристического класса по маршруту Минск-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Татаров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-Минск</w:t>
            </w:r>
          </w:p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- все переезды согласно программе во время пребывания на отдыхе</w:t>
            </w:r>
          </w:p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 xml:space="preserve">- 4/5 ночей в отеле </w:t>
            </w:r>
            <w:proofErr w:type="gramStart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2-3-4-х местное размещение)</w:t>
            </w:r>
          </w:p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 xml:space="preserve">- питание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завтраки+ужины</w:t>
            </w:r>
            <w:proofErr w:type="spellEnd"/>
          </w:p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 xml:space="preserve">- гуцульский ужин - знакомство </w:t>
            </w:r>
            <w:proofErr w:type="gramStart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( </w:t>
            </w:r>
            <w:proofErr w:type="gramEnd"/>
            <w:r w:rsidRPr="00912A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подарок</w:t>
            </w: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 )</w:t>
            </w:r>
          </w:p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- пользование  инфраструктурой виллы</w:t>
            </w:r>
          </w:p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-  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Start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курсии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 xml:space="preserve"> в </w:t>
            </w:r>
            <w:proofErr w:type="spellStart"/>
            <w:r w:rsidRPr="00912A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Яремче</w:t>
            </w:r>
            <w:proofErr w:type="spellEnd"/>
          </w:p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- сопровождающий на всё время поездки.</w:t>
            </w:r>
          </w:p>
        </w:tc>
        <w:tc>
          <w:tcPr>
            <w:tcW w:w="46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- туристическая услуга - </w:t>
            </w:r>
            <w:r w:rsidRPr="00912A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руб</w:t>
            </w: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-выбор места в автобусе - </w:t>
            </w:r>
            <w:r w:rsidRPr="00912A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руб.</w:t>
            </w:r>
          </w:p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 xml:space="preserve">- проезд на вездеходном транспорте на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Драгобрат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12A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грн.</w:t>
            </w:r>
          </w:p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экускурсия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 xml:space="preserve"> "От высокогорья до Закарпатья" - </w:t>
            </w:r>
            <w:r w:rsidRPr="00912A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550 </w:t>
            </w:r>
            <w:proofErr w:type="spellStart"/>
            <w:r w:rsidRPr="00912A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грн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 (подъем на вездеходном транспорте включен)</w:t>
            </w:r>
          </w:p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- обед в ресторане "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Гуцульщина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" - </w:t>
            </w:r>
            <w:r w:rsidRPr="00912A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грн. по желанию</w:t>
            </w:r>
          </w:p>
          <w:p w:rsidR="008744E6" w:rsidRPr="008744E6" w:rsidRDefault="008744E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E6">
              <w:rPr>
                <w:rFonts w:ascii="Times New Roman" w:eastAsia="Times New Roman" w:hAnsi="Times New Roman" w:cs="Times New Roman"/>
                <w:lang w:eastAsia="ru-RU"/>
              </w:rPr>
              <w:t>- личные расходы туристов.</w:t>
            </w:r>
          </w:p>
        </w:tc>
      </w:tr>
    </w:tbl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4E6" w:rsidRPr="008744E6" w:rsidRDefault="008744E6" w:rsidP="0091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AD0">
        <w:rPr>
          <w:rFonts w:ascii="Times New Roman" w:eastAsia="Times New Roman" w:hAnsi="Times New Roman" w:cs="Times New Roman"/>
          <w:i/>
          <w:iCs/>
          <w:lang w:eastAsia="ru-RU"/>
        </w:rPr>
        <w:t xml:space="preserve">Туристическая фирма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заявленного отеля </w:t>
      </w:r>
      <w:proofErr w:type="gramStart"/>
      <w:r w:rsidRPr="00912AD0">
        <w:rPr>
          <w:rFonts w:ascii="Times New Roman" w:eastAsia="Times New Roman" w:hAnsi="Times New Roman" w:cs="Times New Roman"/>
          <w:i/>
          <w:iCs/>
          <w:lang w:eastAsia="ru-RU"/>
        </w:rPr>
        <w:t>на</w:t>
      </w:r>
      <w:proofErr w:type="gramEnd"/>
      <w:r w:rsidRPr="00912AD0">
        <w:rPr>
          <w:rFonts w:ascii="Times New Roman" w:eastAsia="Times New Roman" w:hAnsi="Times New Roman" w:cs="Times New Roman"/>
          <w:i/>
          <w:iCs/>
          <w:lang w:eastAsia="ru-RU"/>
        </w:rPr>
        <w:t xml:space="preserve"> равнозначный. Время в пути указано ориентировочное. Фирма не несет ответственности за задержки, связанные с простоем на границах, пробками на дорогах.</w:t>
      </w:r>
    </w:p>
    <w:p w:rsidR="00DC49B5" w:rsidRDefault="00DC49B5"/>
    <w:sectPr w:rsidR="00DC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E53"/>
    <w:multiLevelType w:val="multilevel"/>
    <w:tmpl w:val="C7C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E6"/>
    <w:rsid w:val="008744E6"/>
    <w:rsid w:val="00912AD0"/>
    <w:rsid w:val="00A97181"/>
    <w:rsid w:val="00B05BB7"/>
    <w:rsid w:val="00DC49B5"/>
    <w:rsid w:val="00F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744E6"/>
    <w:rPr>
      <w:color w:val="0000FF"/>
      <w:u w:val="single"/>
    </w:rPr>
  </w:style>
  <w:style w:type="paragraph" w:customStyle="1" w:styleId="odd">
    <w:name w:val="odd"/>
    <w:basedOn w:val="a"/>
    <w:rsid w:val="0087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7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44E6"/>
    <w:rPr>
      <w:b/>
      <w:bCs/>
    </w:rPr>
  </w:style>
  <w:style w:type="character" w:styleId="a6">
    <w:name w:val="Emphasis"/>
    <w:basedOn w:val="a0"/>
    <w:uiPriority w:val="20"/>
    <w:qFormat/>
    <w:rsid w:val="008744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744E6"/>
    <w:rPr>
      <w:color w:val="0000FF"/>
      <w:u w:val="single"/>
    </w:rPr>
  </w:style>
  <w:style w:type="paragraph" w:customStyle="1" w:styleId="odd">
    <w:name w:val="odd"/>
    <w:basedOn w:val="a"/>
    <w:rsid w:val="0087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7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44E6"/>
    <w:rPr>
      <w:b/>
      <w:bCs/>
    </w:rPr>
  </w:style>
  <w:style w:type="character" w:styleId="a6">
    <w:name w:val="Emphasis"/>
    <w:basedOn w:val="a0"/>
    <w:uiPriority w:val="20"/>
    <w:qFormat/>
    <w:rsid w:val="008744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9E9E9"/>
                  </w:divBdr>
                  <w:divsChild>
                    <w:div w:id="14144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ovel.com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l-navigator.by/tour/gornolyzhnyj-tur-v-karpa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/tour/gornolyzhnyj-tur-v-karpat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l-navigator.by/tour/gornolyzhnyj-tur-v-karpa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aclub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3</cp:revision>
  <dcterms:created xsi:type="dcterms:W3CDTF">2018-10-02T12:44:00Z</dcterms:created>
  <dcterms:modified xsi:type="dcterms:W3CDTF">2018-10-03T10:49:00Z</dcterms:modified>
</cp:coreProperties>
</file>