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2D32F9" w:rsidRPr="002D32F9" w:rsidTr="00C1279B">
        <w:tc>
          <w:tcPr>
            <w:tcW w:w="10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2F9" w:rsidRPr="002D32F9" w:rsidRDefault="004A2849" w:rsidP="002D32F9">
            <w:pPr>
              <w:spacing w:beforeAutospacing="1" w:after="0" w:afterAutospacing="1" w:line="231" w:lineRule="atLeast"/>
              <w:jc w:val="center"/>
              <w:outlineLvl w:val="8"/>
              <w:rPr>
                <w:rFonts w:ascii="inherit" w:eastAsia="Times New Roman" w:hAnsi="inherit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>
              <w:rPr>
                <w:rStyle w:val="a3"/>
                <w:rFonts w:ascii="Verdana" w:hAnsi="Verdana"/>
                <w:color w:val="000000"/>
                <w:sz w:val="28"/>
                <w:szCs w:val="28"/>
                <w:bdr w:val="none" w:sz="0" w:space="0" w:color="auto" w:frame="1"/>
              </w:rPr>
              <w:t>РЕГЕНСБУРГ – ЛИХТЕНШТЕЙН – ЦЮРИХ – ЛЮЦЕРН – ЖЕНЕВА – ШВЕЙЦАРСКАЯ РИВЬЕРА* – БЕРН – БЕРНСКИЕ АЛЬПЫ* - НЮРНБЕРГ</w:t>
            </w:r>
            <w:proofErr w:type="gramEnd"/>
          </w:p>
        </w:tc>
      </w:tr>
      <w:tr w:rsidR="002D32F9" w:rsidRPr="002D32F9" w:rsidTr="00C1279B">
        <w:tc>
          <w:tcPr>
            <w:tcW w:w="10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2F9" w:rsidRDefault="002D32F9" w:rsidP="008D7870">
            <w:pPr>
              <w:spacing w:beforeAutospacing="1" w:after="0" w:afterAutospacing="1" w:line="231" w:lineRule="atLeast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2D32F9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7 </w:t>
            </w:r>
            <w:r w:rsidRPr="002D3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дней/ </w:t>
            </w:r>
            <w:r w:rsidR="008D787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 ночных переездов</w:t>
            </w:r>
          </w:p>
          <w:p w:rsidR="002B6CFA" w:rsidRPr="002B6CFA" w:rsidRDefault="002B6CFA" w:rsidP="008D7870">
            <w:pPr>
              <w:spacing w:beforeAutospacing="1" w:after="0" w:afterAutospacing="1" w:line="23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D32F9" w:rsidRPr="002D32F9" w:rsidTr="00C1279B">
        <w:tc>
          <w:tcPr>
            <w:tcW w:w="10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32F9" w:rsidRPr="000C7D80" w:rsidRDefault="002D32F9" w:rsidP="000C7D80">
            <w:pPr>
              <w:spacing w:beforeAutospacing="1" w:after="0" w:afterAutospacing="1"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753FC8" w:rsidRPr="00753FC8" w:rsidTr="00753FC8">
        <w:tblPrEx>
          <w:jc w:val="center"/>
        </w:tblPrEx>
        <w:trPr>
          <w:jc w:val="center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FC8" w:rsidRPr="00753FC8" w:rsidRDefault="00753FC8" w:rsidP="00753F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Стоимость тура включает: </w:t>
            </w: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проезд автобусом, 2 ночлег в Польше, 2 ночлега в Германии, 2 ночлег во Франции, завтраки в отелях, экскурсионное обслуживание без входных билетов.</w:t>
            </w:r>
          </w:p>
        </w:tc>
      </w:tr>
      <w:tr w:rsidR="00753FC8" w:rsidRPr="00753FC8" w:rsidTr="00753FC8">
        <w:tblPrEx>
          <w:jc w:val="center"/>
        </w:tblPrEx>
        <w:trPr>
          <w:jc w:val="center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FC8" w:rsidRPr="00753FC8" w:rsidRDefault="00753FC8" w:rsidP="00753F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Стоимость тура не включает: </w:t>
            </w: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консульский сбор (для граждан РБ - 60€), медицинскую страховку 3 €, входные билеты в музеи и картинные галереи, факультативная экскурсия по Швейцарской Ривьере 30 € и в Бернские Альпы 20 €, использование наушников во время проведения экскурсий (2 евро с человека за 1 экскурсию).</w:t>
            </w:r>
          </w:p>
        </w:tc>
      </w:tr>
      <w:tr w:rsidR="00753FC8" w:rsidRPr="00753FC8" w:rsidTr="00753FC8">
        <w:tblPrEx>
          <w:jc w:val="center"/>
        </w:tblPrEx>
        <w:trPr>
          <w:jc w:val="center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FC8" w:rsidRPr="00753FC8" w:rsidRDefault="00753FC8" w:rsidP="00753F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Проживание: отели**-*** в Чехии, Германии, Франции и Швейцарии.</w:t>
            </w: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Размещение в 2-3-х местных номерах с удобствами.</w:t>
            </w:r>
          </w:p>
        </w:tc>
      </w:tr>
    </w:tbl>
    <w:p w:rsidR="00753FC8" w:rsidRPr="00753FC8" w:rsidRDefault="00753FC8" w:rsidP="00753FC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753FC8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753FC8" w:rsidRPr="00753FC8" w:rsidTr="00753FC8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FC8" w:rsidRPr="00753FC8" w:rsidRDefault="00753FC8" w:rsidP="00753F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ПРОГРАММА ТУРА</w:t>
            </w: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:</w:t>
            </w:r>
          </w:p>
        </w:tc>
      </w:tr>
    </w:tbl>
    <w:p w:rsidR="00753FC8" w:rsidRPr="00753FC8" w:rsidRDefault="00753FC8" w:rsidP="00753FC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753FC8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9466"/>
      </w:tblGrid>
      <w:tr w:rsidR="00753FC8" w:rsidRPr="00753FC8" w:rsidTr="00753FC8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C8" w:rsidRPr="00753FC8" w:rsidRDefault="00753FC8" w:rsidP="00753FC8">
            <w:pPr>
              <w:spacing w:after="0" w:line="240" w:lineRule="auto"/>
              <w:textAlignment w:val="baseline"/>
              <w:divId w:val="636300814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C8" w:rsidRPr="00753FC8" w:rsidRDefault="00753FC8" w:rsidP="00753F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Выезд из Минска в 5.00. Транзит по территории РП. Ночлег в транзитном отеле в Чехии.</w:t>
            </w:r>
          </w:p>
        </w:tc>
      </w:tr>
      <w:tr w:rsidR="00753FC8" w:rsidRPr="00753FC8" w:rsidTr="00753FC8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C8" w:rsidRPr="00753FC8" w:rsidRDefault="00753FC8" w:rsidP="00753F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2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C8" w:rsidRPr="00753FC8" w:rsidRDefault="00753FC8" w:rsidP="00753F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Завтрак. Отъезд в </w:t>
            </w:r>
            <w:proofErr w:type="spellStart"/>
            <w:r w:rsidRPr="00753FC8">
              <w:rPr>
                <w:rFonts w:ascii="inherit" w:eastAsia="Times New Roman" w:hAnsi="inherit" w:cs="Times New Roman"/>
                <w:b/>
                <w:bCs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Регенсбург</w:t>
            </w:r>
            <w:proofErr w:type="spellEnd"/>
            <w:r w:rsidRPr="00753FC8">
              <w:rPr>
                <w:rFonts w:ascii="inherit" w:eastAsia="Times New Roman" w:hAnsi="inherit" w:cs="Times New Roman"/>
                <w:b/>
                <w:bCs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 (Германия).</w:t>
            </w:r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 Пешеходная </w:t>
            </w:r>
            <w:r w:rsidRPr="00753FC8">
              <w:rPr>
                <w:rFonts w:ascii="inherit" w:eastAsia="Times New Roman" w:hAnsi="inherit" w:cs="Times New Roman"/>
                <w:b/>
                <w:bCs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обзорная экскурсия по Старому городу: </w:t>
            </w:r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Старая Ратуша, собор Святого Петра, каменный мост 12 века, старейшая в Германии сосисочная </w:t>
            </w:r>
            <w:proofErr w:type="spell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HistorisischeWuerstkuche</w:t>
            </w:r>
            <w:proofErr w:type="spell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 (850 лет) и др. Ночлег в Южной Германии.</w:t>
            </w:r>
          </w:p>
        </w:tc>
      </w:tr>
      <w:tr w:rsidR="00753FC8" w:rsidRPr="00753FC8" w:rsidTr="00753FC8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C8" w:rsidRPr="00753FC8" w:rsidRDefault="00753FC8" w:rsidP="00753F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3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C8" w:rsidRPr="00753FC8" w:rsidRDefault="00753FC8" w:rsidP="00753F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Завтрак. </w:t>
            </w:r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Выезд в </w:t>
            </w:r>
            <w:r w:rsidRPr="00753FC8">
              <w:rPr>
                <w:rFonts w:ascii="inherit" w:eastAsia="Times New Roman" w:hAnsi="inherit" w:cs="Times New Roman"/>
                <w:b/>
                <w:bCs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Вадуц </w:t>
            </w:r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-  столицу</w:t>
            </w:r>
            <w:r w:rsidRPr="00753FC8">
              <w:rPr>
                <w:rFonts w:ascii="inherit" w:eastAsia="Times New Roman" w:hAnsi="inherit" w:cs="Times New Roman"/>
                <w:b/>
                <w:bCs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 княжества Лихтенштейн.</w:t>
            </w:r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  Нетронутые Тирольские Альпы и долина Рейна, создают неповторимый облик этой маленькой и богатой страны.  Прогулка по улице </w:t>
            </w:r>
            <w:proofErr w:type="spell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Штадтле</w:t>
            </w:r>
            <w:proofErr w:type="spell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 – главной улице Вадуца и внешний осмотр замка княжеской семьи (известен с XIV века), который нависает над городом. Вые</w:t>
            </w:r>
            <w:proofErr w:type="gram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зд в Шв</w:t>
            </w:r>
            <w:proofErr w:type="gram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ейцарию. </w:t>
            </w: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Цюрих </w:t>
            </w: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– самый большой город Швейцарии, ее экономическая столица, город банков и банкиров.  </w:t>
            </w:r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Обзорная пешеходная экскурсия по старой части города: Собор </w:t>
            </w:r>
            <w:proofErr w:type="spell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Гроссмюнстер</w:t>
            </w:r>
            <w:proofErr w:type="spell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, винная площадь, холм </w:t>
            </w:r>
            <w:proofErr w:type="spell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Линдерхоф</w:t>
            </w:r>
            <w:proofErr w:type="spell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, собор Святого Петра, церковь </w:t>
            </w:r>
            <w:proofErr w:type="spell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Фраумюстер</w:t>
            </w:r>
            <w:proofErr w:type="spell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. улица </w:t>
            </w:r>
            <w:proofErr w:type="spell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Банхофштрассе</w:t>
            </w:r>
            <w:proofErr w:type="spell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. </w:t>
            </w: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Выезд</w:t>
            </w:r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753FC8">
              <w:rPr>
                <w:rFonts w:ascii="inherit" w:eastAsia="Times New Roman" w:hAnsi="inherit" w:cs="Times New Roman"/>
                <w:b/>
                <w:bCs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Люцерн</w:t>
            </w:r>
            <w:proofErr w:type="gramEnd"/>
            <w:r w:rsidRPr="00753FC8">
              <w:rPr>
                <w:rFonts w:ascii="inherit" w:eastAsia="Times New Roman" w:hAnsi="inherit" w:cs="Times New Roman"/>
                <w:b/>
                <w:bCs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 – </w:t>
            </w:r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сердце центральной Швейцарии, ее культурная и туристическая столица. Город живописно расположен на берегу озера </w:t>
            </w:r>
            <w:proofErr w:type="spell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Фирвальдштетзе</w:t>
            </w:r>
            <w:proofErr w:type="spell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 (озера четырех кантонов) и реки </w:t>
            </w:r>
            <w:proofErr w:type="spell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Ройс</w:t>
            </w:r>
            <w:proofErr w:type="spell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. Обзорная экскурсия включает осмотр старой части города, мостов </w:t>
            </w:r>
            <w:proofErr w:type="spell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Каппельбрюке</w:t>
            </w:r>
            <w:proofErr w:type="spell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 (самый древний деревянный мост в Европе) и </w:t>
            </w:r>
            <w:proofErr w:type="spell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Шпрейербрюке</w:t>
            </w:r>
            <w:proofErr w:type="spell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, церкви </w:t>
            </w:r>
            <w:proofErr w:type="spell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Езуитов</w:t>
            </w:r>
            <w:proofErr w:type="spell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 и памятника «Умирающий лев». Свободное время. Ночлег в районе Женевы.</w:t>
            </w:r>
          </w:p>
        </w:tc>
      </w:tr>
      <w:tr w:rsidR="00753FC8" w:rsidRPr="00753FC8" w:rsidTr="00753FC8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C8" w:rsidRPr="00753FC8" w:rsidRDefault="00753FC8" w:rsidP="00753F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4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C8" w:rsidRPr="00753FC8" w:rsidRDefault="00753FC8" w:rsidP="007D2FAA">
            <w:pPr>
              <w:spacing w:after="0" w:line="24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Завтрак. </w:t>
            </w: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Женева –</w:t>
            </w:r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 центр международной дипломатии, вторая столица ООН. </w:t>
            </w:r>
            <w:proofErr w:type="gramStart"/>
            <w:r w:rsidRPr="00753FC8">
              <w:rPr>
                <w:rFonts w:ascii="inherit" w:eastAsia="Times New Roman" w:hAnsi="inherit" w:cs="Times New Roman"/>
                <w:b/>
                <w:bCs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Обзорная экскурсия по городу</w:t>
            </w:r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: район международных организаций, мавзолей герцога </w:t>
            </w:r>
            <w:proofErr w:type="spell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Брауншвейгского</w:t>
            </w:r>
            <w:proofErr w:type="spell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, набережная Женевского озера с Женевским фонтаном и цветочными часами, Стена Реформации, площадь </w:t>
            </w:r>
            <w:proofErr w:type="spell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Бург</w:t>
            </w:r>
            <w:proofErr w:type="spell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 де Фур, ратуша и др. </w:t>
            </w:r>
            <w:r w:rsidR="007D2FAA" w:rsidRPr="000C7D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Для желающих за дополнительную оплату 30 € предлагается экскурсия</w:t>
            </w: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по</w:t>
            </w: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Швейцарской Ривьере (побережью Женевского озера) с осмотром </w:t>
            </w:r>
            <w:proofErr w:type="spellStart"/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Шильонского</w:t>
            </w:r>
            <w:proofErr w:type="spellEnd"/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замка и курортов Лозанна, </w:t>
            </w:r>
            <w:proofErr w:type="spellStart"/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Вевей</w:t>
            </w:r>
            <w:proofErr w:type="spellEnd"/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Монтрё</w:t>
            </w:r>
            <w:proofErr w:type="spellEnd"/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  <w:proofErr w:type="gramEnd"/>
            <w:r w:rsidR="007D2FAA" w:rsidRPr="000C7D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Шильонский</w:t>
            </w:r>
            <w:proofErr w:type="spellEnd"/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замок </w:t>
            </w: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- романтическая крепость 13 века, воспета Байроном в поэме «</w:t>
            </w:r>
            <w:proofErr w:type="spellStart"/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Шиольский</w:t>
            </w:r>
            <w:proofErr w:type="spellEnd"/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узник», принадлежала герцогам Савойским (осмотр замка, входной билет 12 €).</w:t>
            </w:r>
            <w:proofErr w:type="spellStart"/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Монтрё</w:t>
            </w:r>
            <w:proofErr w:type="spellEnd"/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– уникальный курорт, где черпали вдохновение Руссо, Стравинский, Владимир Набоков и другие. Прогулка по набережной курорта.</w:t>
            </w:r>
            <w:r w:rsidR="007D2FAA" w:rsidRPr="000C7D8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Вевей</w:t>
            </w:r>
            <w:proofErr w:type="spellEnd"/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-  </w:t>
            </w:r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курорт, штаб-квартира компании «Нестле». Прогулка на набережную к памятнику Чарли Чаплину, который провел здесь последние годы своей жизни. </w:t>
            </w: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Лозанна –</w:t>
            </w:r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 курорт, олимпийская столица. Остановка на живописной набережной города, осмотр музея Олимпийского движения и Олимпийского </w:t>
            </w:r>
            <w:proofErr w:type="spell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парка</w:t>
            </w:r>
            <w:proofErr w:type="gram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.Н</w:t>
            </w:r>
            <w:proofErr w:type="gram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очлег</w:t>
            </w:r>
            <w:proofErr w:type="spell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 во Франции или Швейцарии.</w:t>
            </w:r>
          </w:p>
        </w:tc>
      </w:tr>
      <w:tr w:rsidR="00753FC8" w:rsidRPr="00753FC8" w:rsidTr="00753FC8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C8" w:rsidRPr="00753FC8" w:rsidRDefault="00753FC8" w:rsidP="00753F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5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C8" w:rsidRPr="00753FC8" w:rsidRDefault="00753FC8" w:rsidP="00753F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Завтрак. Выезд в </w:t>
            </w:r>
            <w:r w:rsidRPr="00753FC8">
              <w:rPr>
                <w:rFonts w:ascii="inherit" w:eastAsia="Times New Roman" w:hAnsi="inherit" w:cs="Times New Roman"/>
                <w:b/>
                <w:bCs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Берн </w:t>
            </w:r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– столицу Швейцарской конфедерации. Экскурсия по старому городу: часовая башня, кафедральный собор, Ратуша, Федеральный дворец, скульптурные фонтаны и др. Свободное время. </w:t>
            </w: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Для желающих за дополнительную оплату 20 € предлагается </w:t>
            </w:r>
            <w:proofErr w:type="spellStart"/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экскурсияв</w:t>
            </w: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Бернские</w:t>
            </w:r>
            <w:proofErr w:type="spellEnd"/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Альпы.</w:t>
            </w: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Посещение долины </w:t>
            </w:r>
            <w:proofErr w:type="spellStart"/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Лаутербрюннена</w:t>
            </w:r>
            <w:proofErr w:type="spellEnd"/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, которую называют долиной 72 водопадов, осмотр </w:t>
            </w:r>
            <w:proofErr w:type="spellStart"/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Штауббахского</w:t>
            </w:r>
            <w:proofErr w:type="spellEnd"/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водопада</w:t>
            </w: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 (высота 300 метров). Прекрасная панорама </w:t>
            </w:r>
            <w:proofErr w:type="spellStart"/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на</w:t>
            </w: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вершины</w:t>
            </w:r>
            <w:proofErr w:type="spellEnd"/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Бернских Альп </w:t>
            </w: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- горы Юнгфрау (4158 м).  </w:t>
            </w:r>
            <w:proofErr w:type="spellStart"/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Мёнх</w:t>
            </w:r>
            <w:proofErr w:type="spellEnd"/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(4099 м), и </w:t>
            </w:r>
            <w:proofErr w:type="spellStart"/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Айгер</w:t>
            </w:r>
            <w:proofErr w:type="spellEnd"/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 (3970 м). Переезд в </w:t>
            </w: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городок Тун</w:t>
            </w: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, прогулка по живописной набережной </w:t>
            </w:r>
            <w:proofErr w:type="spellStart"/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Тунского</w:t>
            </w:r>
            <w:proofErr w:type="spellEnd"/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озера.</w:t>
            </w: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 Возвращение в Берн. Переезд на ночлег в Германию.</w:t>
            </w:r>
          </w:p>
        </w:tc>
      </w:tr>
      <w:tr w:rsidR="00753FC8" w:rsidRPr="00753FC8" w:rsidTr="00753FC8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C8" w:rsidRPr="00753FC8" w:rsidRDefault="00753FC8" w:rsidP="00753F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6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C8" w:rsidRPr="00753FC8" w:rsidRDefault="00753FC8" w:rsidP="00753F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Завтрак. </w:t>
            </w:r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Обзорная пешеходная экскурсия по городу </w:t>
            </w:r>
            <w:r w:rsidRPr="00753FC8">
              <w:rPr>
                <w:rFonts w:ascii="inherit" w:eastAsia="Times New Roman" w:hAnsi="inherit" w:cs="Times New Roman"/>
                <w:b/>
                <w:bCs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Нюрнберг (Германия)</w:t>
            </w:r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: замок </w:t>
            </w:r>
            <w:proofErr w:type="spell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Кайзербург</w:t>
            </w:r>
            <w:proofErr w:type="spell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, средневековые улочки старого города, дом </w:t>
            </w:r>
            <w:proofErr w:type="spell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Албрехта</w:t>
            </w:r>
            <w:proofErr w:type="spell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 Дюрера, Рыночная площадь со знаменитым фонтаном-колодцем и церковью Девы Марии, церкви</w:t>
            </w:r>
            <w:proofErr w:type="gram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 С</w:t>
            </w:r>
            <w:proofErr w:type="gram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в. </w:t>
            </w:r>
            <w:proofErr w:type="spellStart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>Себальда</w:t>
            </w:r>
            <w:proofErr w:type="spellEnd"/>
            <w:r w:rsidRPr="00753FC8">
              <w:rPr>
                <w:rFonts w:ascii="inherit" w:eastAsia="Times New Roman" w:hAnsi="inherit" w:cs="Times New Roman"/>
                <w:spacing w:val="-4"/>
                <w:sz w:val="18"/>
                <w:szCs w:val="18"/>
                <w:bdr w:val="none" w:sz="0" w:space="0" w:color="auto" w:frame="1"/>
                <w:lang w:eastAsia="ru-RU"/>
              </w:rPr>
              <w:t xml:space="preserve"> и Св. Лаврентия. </w:t>
            </w: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Свободное время. Выезд в Польшу. Ночлег.</w:t>
            </w:r>
          </w:p>
        </w:tc>
      </w:tr>
      <w:tr w:rsidR="00753FC8" w:rsidRPr="00753FC8" w:rsidTr="00753FC8">
        <w:trPr>
          <w:jc w:val="center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C8" w:rsidRPr="00753FC8" w:rsidRDefault="00753FC8" w:rsidP="00753FC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7 день:</w:t>
            </w:r>
          </w:p>
        </w:tc>
        <w:tc>
          <w:tcPr>
            <w:tcW w:w="94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C8" w:rsidRPr="00753FC8" w:rsidRDefault="00753FC8" w:rsidP="00753FC8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Завтрак. Выезд в Минск. Прибытие в Брест вечером, ночью в Минск.</w:t>
            </w:r>
          </w:p>
        </w:tc>
      </w:tr>
    </w:tbl>
    <w:p w:rsidR="00753FC8" w:rsidRPr="00753FC8" w:rsidRDefault="00753FC8" w:rsidP="00753FC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</w:pPr>
      <w:r w:rsidRPr="00753FC8">
        <w:rPr>
          <w:rFonts w:ascii="inherit" w:eastAsia="Times New Roman" w:hAnsi="inherit" w:cs="Times New Roman"/>
          <w:color w:val="000000"/>
          <w:sz w:val="17"/>
          <w:szCs w:val="17"/>
          <w:lang w:eastAsia="ru-RU"/>
        </w:rPr>
        <w:t> 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5"/>
      </w:tblGrid>
      <w:tr w:rsidR="00753FC8" w:rsidRPr="00753FC8" w:rsidTr="00753FC8">
        <w:trPr>
          <w:jc w:val="center"/>
        </w:trPr>
        <w:tc>
          <w:tcPr>
            <w:tcW w:w="10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53FC8" w:rsidRPr="00753FC8" w:rsidRDefault="00753FC8" w:rsidP="00753FC8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53FC8">
              <w:rPr>
                <w:rFonts w:ascii="inherit" w:eastAsia="Times New Roman" w:hAnsi="inherit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Примечание: </w:t>
            </w:r>
            <w:r w:rsidRPr="00753FC8">
              <w:rPr>
                <w:rFonts w:ascii="inherit" w:eastAsia="Times New Roman" w:hAnsi="inherit" w:cs="Times New Roman"/>
                <w:sz w:val="18"/>
                <w:szCs w:val="18"/>
                <w:bdr w:val="none" w:sz="0" w:space="0" w:color="auto" w:frame="1"/>
                <w:lang w:eastAsia="ru-RU"/>
              </w:rPr>
              <w:t>фирма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отели.</w:t>
            </w:r>
          </w:p>
        </w:tc>
      </w:tr>
    </w:tbl>
    <w:p w:rsidR="00753FC8" w:rsidRPr="00753FC8" w:rsidRDefault="00753FC8" w:rsidP="00753FC8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53FC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AF5427" w:rsidRPr="001F1675" w:rsidRDefault="00AF5427"/>
    <w:sectPr w:rsidR="00AF5427" w:rsidRPr="001F1675" w:rsidSect="007C15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D25" w:rsidRDefault="00814D25" w:rsidP="000C7D80">
      <w:pPr>
        <w:spacing w:after="0" w:line="240" w:lineRule="auto"/>
      </w:pPr>
      <w:r>
        <w:separator/>
      </w:r>
    </w:p>
  </w:endnote>
  <w:endnote w:type="continuationSeparator" w:id="0">
    <w:p w:rsidR="00814D25" w:rsidRDefault="00814D25" w:rsidP="000C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80" w:rsidRDefault="000C7D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80" w:rsidRDefault="000C7D80" w:rsidP="000C7D80">
    <w:pPr>
      <w:pStyle w:val="a8"/>
      <w:jc w:val="center"/>
      <w:rPr>
        <w:rFonts w:ascii="Arial" w:hAnsi="Arial"/>
        <w:i/>
        <w:sz w:val="16"/>
      </w:rPr>
    </w:pPr>
    <w:bookmarkStart w:id="0" w:name="_GoBack"/>
    <w:r>
      <w:rPr>
        <w:rFonts w:ascii="Arial" w:hAnsi="Arial"/>
        <w:i/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-936625</wp:posOffset>
          </wp:positionV>
          <wp:extent cx="6222365" cy="783590"/>
          <wp:effectExtent l="0" t="0" r="6985" b="0"/>
          <wp:wrapNone/>
          <wp:docPr id="2" name="Рисунок 2" descr="shabl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bl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236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ascii="Arial" w:hAnsi="Arial"/>
        <w:i/>
        <w:sz w:val="16"/>
      </w:rPr>
      <w:t xml:space="preserve">Туристическое предприятие оставляет за собой право изменять график поездок по мере комплектации группы, а  также вносить некоторые изменения в программу тура без уменьшения общего объема и качества услуг, осуществлять замену заявленных отелей и ресторанов </w:t>
    </w:r>
    <w:proofErr w:type="gramStart"/>
    <w:r>
      <w:rPr>
        <w:rFonts w:ascii="Arial" w:hAnsi="Arial"/>
        <w:i/>
        <w:sz w:val="16"/>
      </w:rPr>
      <w:t>на</w:t>
    </w:r>
    <w:proofErr w:type="gramEnd"/>
    <w:r>
      <w:rPr>
        <w:rFonts w:ascii="Arial" w:hAnsi="Arial"/>
        <w:i/>
        <w:sz w:val="16"/>
      </w:rPr>
      <w:t xml:space="preserve"> равнозначные. Время в пути указано ориентирово</w:t>
    </w:r>
    <w:r>
      <w:rPr>
        <w:rFonts w:ascii="Arial" w:hAnsi="Arial"/>
        <w:i/>
        <w:sz w:val="16"/>
      </w:rPr>
      <w:t>ч</w:t>
    </w:r>
    <w:r>
      <w:rPr>
        <w:rFonts w:ascii="Arial" w:hAnsi="Arial"/>
        <w:i/>
        <w:sz w:val="16"/>
      </w:rPr>
      <w:t>ное. Предприятие не несет ответственности за задержки, связанные с простоем на границах, пробками на дорогах.</w:t>
    </w:r>
  </w:p>
  <w:p w:rsidR="000C7D80" w:rsidRDefault="000C7D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80" w:rsidRDefault="000C7D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D25" w:rsidRDefault="00814D25" w:rsidP="000C7D80">
      <w:pPr>
        <w:spacing w:after="0" w:line="240" w:lineRule="auto"/>
      </w:pPr>
      <w:r>
        <w:separator/>
      </w:r>
    </w:p>
  </w:footnote>
  <w:footnote w:type="continuationSeparator" w:id="0">
    <w:p w:rsidR="00814D25" w:rsidRDefault="00814D25" w:rsidP="000C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80" w:rsidRDefault="000C7D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80" w:rsidRDefault="000C7D80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-183515</wp:posOffset>
          </wp:positionV>
          <wp:extent cx="5762625" cy="342900"/>
          <wp:effectExtent l="0" t="0" r="9525" b="0"/>
          <wp:wrapNone/>
          <wp:docPr id="1" name="Рисунок 1" descr="new_verh_b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verh_b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80" w:rsidRDefault="000C7D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45"/>
    <w:rsid w:val="000C7D80"/>
    <w:rsid w:val="001F1675"/>
    <w:rsid w:val="002B6CFA"/>
    <w:rsid w:val="002D32F9"/>
    <w:rsid w:val="0035259B"/>
    <w:rsid w:val="00457045"/>
    <w:rsid w:val="004A2849"/>
    <w:rsid w:val="00753FC8"/>
    <w:rsid w:val="007C15DD"/>
    <w:rsid w:val="007D2FAA"/>
    <w:rsid w:val="00814D25"/>
    <w:rsid w:val="00871F0C"/>
    <w:rsid w:val="008D7870"/>
    <w:rsid w:val="00920830"/>
    <w:rsid w:val="00AF5427"/>
    <w:rsid w:val="00C1279B"/>
    <w:rsid w:val="00C41769"/>
    <w:rsid w:val="00E0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link w:val="90"/>
    <w:uiPriority w:val="9"/>
    <w:qFormat/>
    <w:rsid w:val="002D32F9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2D3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32F9"/>
    <w:rPr>
      <w:b/>
      <w:bCs/>
    </w:rPr>
  </w:style>
  <w:style w:type="character" w:customStyle="1" w:styleId="apple-converted-space">
    <w:name w:val="apple-converted-space"/>
    <w:basedOn w:val="a0"/>
    <w:rsid w:val="002D32F9"/>
  </w:style>
  <w:style w:type="paragraph" w:styleId="a4">
    <w:name w:val="header"/>
    <w:basedOn w:val="a"/>
    <w:link w:val="a5"/>
    <w:uiPriority w:val="99"/>
    <w:unhideWhenUsed/>
    <w:rsid w:val="000C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D80"/>
  </w:style>
  <w:style w:type="paragraph" w:styleId="a6">
    <w:name w:val="footer"/>
    <w:basedOn w:val="a"/>
    <w:link w:val="a7"/>
    <w:uiPriority w:val="99"/>
    <w:unhideWhenUsed/>
    <w:rsid w:val="000C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D80"/>
  </w:style>
  <w:style w:type="paragraph" w:styleId="a8">
    <w:name w:val="Body Text"/>
    <w:basedOn w:val="a"/>
    <w:link w:val="a9"/>
    <w:rsid w:val="000C7D8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C7D80"/>
    <w:rPr>
      <w:rFonts w:ascii="Bookman Old Style" w:eastAsia="Times New Roman" w:hAnsi="Bookman Old Style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link w:val="90"/>
    <w:uiPriority w:val="9"/>
    <w:qFormat/>
    <w:rsid w:val="002D32F9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2D32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D32F9"/>
    <w:rPr>
      <w:b/>
      <w:bCs/>
    </w:rPr>
  </w:style>
  <w:style w:type="character" w:customStyle="1" w:styleId="apple-converted-space">
    <w:name w:val="apple-converted-space"/>
    <w:basedOn w:val="a0"/>
    <w:rsid w:val="002D32F9"/>
  </w:style>
  <w:style w:type="paragraph" w:styleId="a4">
    <w:name w:val="header"/>
    <w:basedOn w:val="a"/>
    <w:link w:val="a5"/>
    <w:uiPriority w:val="99"/>
    <w:unhideWhenUsed/>
    <w:rsid w:val="000C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D80"/>
  </w:style>
  <w:style w:type="paragraph" w:styleId="a6">
    <w:name w:val="footer"/>
    <w:basedOn w:val="a"/>
    <w:link w:val="a7"/>
    <w:uiPriority w:val="99"/>
    <w:unhideWhenUsed/>
    <w:rsid w:val="000C7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D80"/>
  </w:style>
  <w:style w:type="paragraph" w:styleId="a8">
    <w:name w:val="Body Text"/>
    <w:basedOn w:val="a"/>
    <w:link w:val="a9"/>
    <w:rsid w:val="000C7D80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C7D80"/>
    <w:rPr>
      <w:rFonts w:ascii="Bookman Old Style" w:eastAsia="Times New Roman" w:hAnsi="Bookman Old Style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Ivan</cp:lastModifiedBy>
  <cp:revision>14</cp:revision>
  <cp:lastPrinted>2018-01-17T09:38:00Z</cp:lastPrinted>
  <dcterms:created xsi:type="dcterms:W3CDTF">2015-03-02T10:22:00Z</dcterms:created>
  <dcterms:modified xsi:type="dcterms:W3CDTF">2018-04-20T10:35:00Z</dcterms:modified>
</cp:coreProperties>
</file>