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82" w:rsidRPr="00E92A6A" w:rsidRDefault="00E92A6A" w:rsidP="005813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92A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begin"/>
      </w:r>
      <w:r w:rsidRPr="00E92A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instrText xml:space="preserve"> HYPERLINK "https://dl-navigator.by/tour/tri-nezabyvaemyh-vechera-na-adriatike/" </w:instrText>
      </w:r>
      <w:r w:rsidRPr="00E92A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r>
      <w:r w:rsidRPr="00E92A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separate"/>
      </w:r>
      <w:r w:rsidR="00581382" w:rsidRPr="00E92A6A">
        <w:rPr>
          <w:rStyle w:val="a4"/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  <w:lang w:eastAsia="ru-RU"/>
        </w:rPr>
        <w:t>ТРИ НЕЗАБЫВАЕМЫХ ВЕЧЕРА НА АДРИАТИКЕ</w:t>
      </w:r>
      <w:r w:rsidRPr="00E92A6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fldChar w:fldCharType="end"/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581382" w:rsidRDefault="00581382" w:rsidP="005813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Клагенфурт</w:t>
      </w:r>
      <w:proofErr w:type="spellEnd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Фельден-ам-Вёртерзе</w:t>
      </w:r>
      <w:proofErr w:type="spellEnd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Феррара</w:t>
      </w:r>
      <w:proofErr w:type="spellEnd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Комаккьо</w:t>
      </w:r>
      <w:proofErr w:type="spellEnd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/ ПРАЗДНИК УГРЯ - Болонья - Равенна - Сан-Марино - </w:t>
      </w:r>
      <w:proofErr w:type="spellStart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Градара</w:t>
      </w:r>
      <w:proofErr w:type="spellEnd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Падуя - Триест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13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Грац</w:t>
      </w:r>
      <w:proofErr w:type="spellEnd"/>
    </w:p>
    <w:p w:rsidR="00581382" w:rsidRPr="00581382" w:rsidRDefault="00581382" w:rsidP="0058138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1382" w:rsidRDefault="00581382" w:rsidP="0058138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138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Дата тура:</w:t>
      </w:r>
      <w:r w:rsidRPr="005813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03.10.2019</w:t>
      </w:r>
    </w:p>
    <w:p w:rsidR="00581382" w:rsidRPr="00581382" w:rsidRDefault="00581382" w:rsidP="0058138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Продолжительность тура: 8 дней/ без ночных переездо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</w:p>
    <w:p w:rsidR="00581382" w:rsidRDefault="00581382" w:rsidP="0058138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138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Стоимость тура:</w:t>
      </w:r>
      <w:r w:rsidRPr="005813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395 евро +</w:t>
      </w:r>
      <w:proofErr w:type="spellStart"/>
      <w:r w:rsidRPr="00581382">
        <w:rPr>
          <w:rFonts w:ascii="Times New Roman" w:hAnsi="Times New Roman" w:cs="Times New Roman"/>
          <w:sz w:val="20"/>
          <w:szCs w:val="20"/>
          <w:shd w:val="clear" w:color="auto" w:fill="FFFFFF"/>
        </w:rPr>
        <w:t>туруслуга</w:t>
      </w:r>
      <w:proofErr w:type="spellEnd"/>
      <w:r w:rsidRPr="005813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90 </w:t>
      </w:r>
      <w:proofErr w:type="spellStart"/>
      <w:r w:rsidRPr="00581382">
        <w:rPr>
          <w:rFonts w:ascii="Times New Roman" w:hAnsi="Times New Roman" w:cs="Times New Roman"/>
          <w:sz w:val="20"/>
          <w:szCs w:val="20"/>
          <w:shd w:val="clear" w:color="auto" w:fill="FFFFFF"/>
        </w:rPr>
        <w:t>б.р</w:t>
      </w:r>
      <w:proofErr w:type="spellEnd"/>
      <w:r w:rsidRPr="00581382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81382" w:rsidRDefault="00581382" w:rsidP="0058138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81382" w:rsidRPr="00581382" w:rsidRDefault="00581382" w:rsidP="005813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58138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Программа тура: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1 ДЕНЬ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из Минска (в 05.00**)/ Бреста (ориентировочно в 10.30**). Транзит по территории Польши (~ 600 км). Ночлег в отеле на территории Чехии.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2 ДЕНЬ</w:t>
      </w:r>
    </w:p>
    <w:p w:rsidR="00581382" w:rsidRPr="00581382" w:rsidRDefault="00581382" w:rsidP="00581382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КЛАГЕНФУРТ - ФЕЛЬДЕН-АМ-ВЁРТЕРЗЕ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 </w:t>
      </w:r>
      <w:proofErr w:type="spellStart"/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Каринтию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 (~ 540 км) – одну из самых живописных федеральных земель Австрии. Посещение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КЛАГЕНФУРТА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ФЕЛЬДЕН-АМ-ВЁРТЕРЗЕ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города-курорта, расположенного на берегу горного озера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Вёртерзе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окружении альпийских пейзажей. Ознакомление и свободное время. Ночлег в отеле на территории Италии.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3 ДЕНЬ</w:t>
      </w:r>
    </w:p>
    <w:p w:rsidR="00581382" w:rsidRPr="00581382" w:rsidRDefault="00581382" w:rsidP="00581382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ФЕРРАРА - КОМАККЬО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ФЕРРАРУ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(~ 320 км) – город, сохранивший всю роскошь времен Ренессанса. Историческая часть внесена в список культурного наследия ЮНЕСКО. Осмотр исторической части города: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Феррарский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собор, замок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д’</w:t>
      </w:r>
      <w:proofErr w:type="gram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</w:t>
      </w:r>
      <w:proofErr w:type="spellEnd"/>
      <w:proofErr w:type="gram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Герцогский дворец, дворец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Скифанойя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... Свободное время. Переезд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КОМАККЬО 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(~ 60 км) – "вторую Венецию", рыбацкий городок с тысячелетней историей, построенный на тринадцати островах реки</w:t>
      </w:r>
      <w:proofErr w:type="gram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о. Ежегодно в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Комаккьо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проходит праздник угря. Блюда из угря – знаменитый местный деликатес. Сюда съезжаются </w:t>
      </w:r>
      <w:proofErr w:type="gram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мелкие</w:t>
      </w:r>
      <w:proofErr w:type="gram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сельхозкооператоры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предлагающие свою продукцию. Переезд и размещение в отеле.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ВЕЧЕР 1. Танцевальная программа на дискотеке.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4 ДЕНЬ</w:t>
      </w:r>
    </w:p>
    <w:p w:rsidR="00581382" w:rsidRPr="00581382" w:rsidRDefault="00581382" w:rsidP="00581382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БОЛОНЬЯ - РАВЕННА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БОЛОНЬЮ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 (~ 100 км), экскурсия по Болонье – городу с удивительными портиками, по которым можно обойти весь центр, не попадая под дождь или жгучее солнце. Болонский университет – старейший непрерывно существующий университет Европы. Болонья была основана этрусками приблизительно в 510 году до н.э. В средние века город являлся интеллектуальным центром Европы. К началу 21 века Болонья все ещё сохраняет колорит средневекового города. Великолепные композиции площадей создают многочисленные памятники архитектуры, построенные в стиле рококо, готика, ренессанс. Возвращение в отель. Переезд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РАВЕННУ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 (~ 55 км) – один из самых древних городов Италии, центр архитектурного и мозаичного искусства, место погребения великого основоположника итальянского языка Данте Алигьери. Экскурсия по городу. Свободное время. Возможность для шоппинга.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ВЕЧЕР 2. Ужин в ресторане с колоритной местной кухней (входит в стоимость).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5 ДЕНЬ</w:t>
      </w:r>
    </w:p>
    <w:p w:rsidR="00581382" w:rsidRPr="00581382" w:rsidRDefault="00581382" w:rsidP="00581382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САН-МАРИНО - ГРАДАРА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САН-МАРИНО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одно из самых маленьких государств мира, расположенное на территории Италии. Переезд в город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ГРАДАРА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(~ 40 км) – старинный городок, знаменитый своим прекрасным замком, славу которому принесла трагическая история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Франчески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Паоло, которые были упомянуты Данте в знаменитой "Божественной комедии". Возвращение в отель. 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ВЕЧЕР 3. Посещение оперного театра 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репертуара театров "Бел-Ориентир" оставляет за собой право организовать поездку и посещение театра или музыкального события в одном из городов региона) или свободное время. Возвращение в отель по окончании спектакля.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6 ДЕНЬ</w:t>
      </w:r>
    </w:p>
    <w:p w:rsidR="00581382" w:rsidRPr="00581382" w:rsidRDefault="00581382" w:rsidP="00581382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ПАДУЯ - ТРИЕСТ</w:t>
      </w:r>
    </w:p>
    <w:p w:rsid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ПАДУЮ 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(~ 220 км). Обзорная экскурсия по городу: базилика Санта-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Джустина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базилика Святого Антония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Падуанского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дворец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Раджоне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Прато-делла-Валле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… Свободное время. Перее</w:t>
      </w:r>
      <w:proofErr w:type="gram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</w:t>
      </w:r>
      <w:proofErr w:type="gramEnd"/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ИЕСТ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 (~ 190 км) – совершенно не похожий на другие итальянские города, в прошлом – вольный имперский город, столица Австрийского Приморья. Пешеходная экскурсия: площадь Единства Италии, собор Сан-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Джусто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, Дворец правительства, фонтан четырех континентов, Большой канал… Свободное время. Ночлег в транзитном отеле.</w:t>
      </w:r>
    </w:p>
    <w:p w:rsid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lastRenderedPageBreak/>
        <w:t>7 ДЕНЬ</w:t>
      </w:r>
    </w:p>
    <w:p w:rsidR="00581382" w:rsidRPr="00581382" w:rsidRDefault="00581382" w:rsidP="00581382">
      <w:pPr>
        <w:shd w:val="clear" w:color="auto" w:fill="FEDDC3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ГРАЦ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Переезд в </w:t>
      </w: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ГРАЦ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(~ 200 км) – второй по величине город Австрии, архитектурный облик которого гармонично создают дворцы в стиле ренессанса и барокко вперемешку с передовыми современными конструкциями. Это придает городу особый шарм и колорит. Обзорная экскурсия: площадь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Хауптплац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замок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Шлоссберг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Часовая башня, Арсенал,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Грацкий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замок... Свободное время. Ночлег в отеле на территории Чехии.</w:t>
      </w:r>
    </w:p>
    <w:p w:rsidR="00581382" w:rsidRPr="00581382" w:rsidRDefault="00581382" w:rsidP="00581382">
      <w:pPr>
        <w:shd w:val="clear" w:color="auto" w:fill="FD8F37"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8 ДЕНЬ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Транзит по территории Польши (~ 600 км). Прибытие в Брест поздно вечером, переезд в Минск (340 км) </w:t>
      </w:r>
    </w:p>
    <w:p w:rsidR="00581382" w:rsidRPr="00581382" w:rsidRDefault="00581382" w:rsidP="0058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bCs/>
          <w:caps/>
          <w:sz w:val="20"/>
          <w:szCs w:val="20"/>
          <w:shd w:val="clear" w:color="auto" w:fill="FFFFFF"/>
          <w:lang w:eastAsia="ru-RU"/>
        </w:rPr>
        <w:t>ВНИМАНИЕ! ВАЖНО!</w:t>
      </w:r>
    </w:p>
    <w:p w:rsidR="00581382" w:rsidRPr="00581382" w:rsidRDefault="00581382" w:rsidP="0058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* дополнительные оплаты ** уточняется дополнительно</w:t>
      </w:r>
    </w:p>
    <w:p w:rsidR="00581382" w:rsidRPr="00581382" w:rsidRDefault="00581382" w:rsidP="00581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некоторых городах, при размещении, с туристов взимается обязательный туристический сбор (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city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tax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Оплата производится туристами самостоятельно на рецепции отеля, сопровождающий группы оповестит Вас о необходимости оплаты.</w:t>
      </w: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 при полной группе». Стоимость билетов может меняться.</w:t>
      </w:r>
    </w:p>
    <w:p w:rsidR="00581382" w:rsidRDefault="00581382" w:rsidP="0058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1382" w:rsidRPr="00581382" w:rsidRDefault="00581382" w:rsidP="0058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входит: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проезд комфортабельным автобусом;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проживание в отелях 3*;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в 2–3-местных номерах с удобствами;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питание: завтраки в отелях;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экскурсионное обслуживание по программе;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1 ужин в итальянском ресторане;</w:t>
      </w:r>
    </w:p>
    <w:p w:rsidR="00581382" w:rsidRPr="00581382" w:rsidRDefault="00581382" w:rsidP="00581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сопровождающего и гидов по маршруту.</w:t>
      </w:r>
    </w:p>
    <w:p w:rsidR="00581382" w:rsidRPr="00581382" w:rsidRDefault="00581382" w:rsidP="0058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не входит: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медицинская страховка;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city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tax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(налоги на проживание);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 оборудования "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Радиогид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" (наушников);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билеты на городской и пригородный транспорт;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обслуживание в некоторых городах;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входные билеты в театр, входные билеты и услуги гидов в музеях и других туристических объектах;</w:t>
      </w:r>
    </w:p>
    <w:p w:rsidR="00581382" w:rsidRPr="00581382" w:rsidRDefault="00581382" w:rsidP="00581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виды размещения или питания, посещение объектов, не входящих в стоимость программы тура и др. доплаты.</w:t>
      </w:r>
    </w:p>
    <w:p w:rsidR="00581382" w:rsidRPr="00581382" w:rsidRDefault="00581382" w:rsidP="0058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формация по доплатам:</w:t>
      </w:r>
    </w:p>
    <w:p w:rsidR="00581382" w:rsidRPr="00581382" w:rsidRDefault="00581382" w:rsidP="005813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одноместное размещение - 110 €;</w:t>
      </w:r>
    </w:p>
    <w:p w:rsidR="00581382" w:rsidRPr="00581382" w:rsidRDefault="00581382" w:rsidP="005813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 оборудования "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Радиогид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" (наушников) - 10 €;</w:t>
      </w:r>
    </w:p>
    <w:p w:rsidR="00581382" w:rsidRPr="00581382" w:rsidRDefault="00581382" w:rsidP="005813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театра - от 30 € до 120 €;</w:t>
      </w:r>
    </w:p>
    <w:p w:rsidR="00581382" w:rsidRPr="00581382" w:rsidRDefault="00581382" w:rsidP="0058138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входной билет на дискотеку ~ 10 €.</w:t>
      </w:r>
    </w:p>
    <w:p w:rsidR="00581382" w:rsidRDefault="00581382" w:rsidP="0058138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382" w:rsidRPr="00581382" w:rsidRDefault="00581382" w:rsidP="0058138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Преимущества тура:</w:t>
      </w:r>
    </w:p>
    <w:p w:rsidR="00581382" w:rsidRPr="00581382" w:rsidRDefault="00581382" w:rsidP="005813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Клубный тур - возможность оценить уже известную вам страну с новой стороны</w:t>
      </w:r>
    </w:p>
    <w:p w:rsidR="00581382" w:rsidRPr="00581382" w:rsidRDefault="00581382" w:rsidP="005813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побывать на ежегодном празднике угря в городе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Комаккьо</w:t>
      </w:r>
      <w:proofErr w:type="spellEnd"/>
    </w:p>
    <w:p w:rsidR="00581382" w:rsidRPr="00581382" w:rsidRDefault="00581382" w:rsidP="005813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близкое знакомство с традициями итальянского региона Эмилия-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Романия</w:t>
      </w:r>
      <w:proofErr w:type="spellEnd"/>
    </w:p>
    <w:p w:rsidR="00581382" w:rsidRPr="00581382" w:rsidRDefault="00581382" w:rsidP="005813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Жирный довесок к Италии - посещение прекрасных австрийских земель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Штирии</w:t>
      </w:r>
      <w:proofErr w:type="spellEnd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Каринтии</w:t>
      </w:r>
      <w:proofErr w:type="spellEnd"/>
    </w:p>
    <w:p w:rsidR="00581382" w:rsidRPr="00581382" w:rsidRDefault="00581382" w:rsidP="005813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3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цене колоритный ужин в традициях региона.</w:t>
      </w:r>
    </w:p>
    <w:p w:rsidR="007303CA" w:rsidRDefault="007303CA"/>
    <w:sectPr w:rsidR="007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339"/>
    <w:multiLevelType w:val="multilevel"/>
    <w:tmpl w:val="143A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77CA"/>
    <w:multiLevelType w:val="multilevel"/>
    <w:tmpl w:val="C50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D0392"/>
    <w:multiLevelType w:val="multilevel"/>
    <w:tmpl w:val="297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4003F"/>
    <w:multiLevelType w:val="multilevel"/>
    <w:tmpl w:val="2BCE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82"/>
    <w:rsid w:val="00581382"/>
    <w:rsid w:val="007303CA"/>
    <w:rsid w:val="00822930"/>
    <w:rsid w:val="00E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581382"/>
  </w:style>
  <w:style w:type="character" w:customStyle="1" w:styleId="10">
    <w:name w:val="Заголовок 1 Знак"/>
    <w:basedOn w:val="a0"/>
    <w:link w:val="1"/>
    <w:uiPriority w:val="9"/>
    <w:rsid w:val="0058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9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581382"/>
  </w:style>
  <w:style w:type="character" w:customStyle="1" w:styleId="10">
    <w:name w:val="Заголовок 1 Знак"/>
    <w:basedOn w:val="a0"/>
    <w:link w:val="1"/>
    <w:uiPriority w:val="9"/>
    <w:rsid w:val="00581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9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9332">
          <w:marLeft w:val="0"/>
          <w:marRight w:val="0"/>
          <w:marTop w:val="300"/>
          <w:marBottom w:val="300"/>
          <w:divBdr>
            <w:top w:val="single" w:sz="6" w:space="15" w:color="1A8800"/>
            <w:left w:val="single" w:sz="6" w:space="23" w:color="1A8800"/>
            <w:bottom w:val="single" w:sz="6" w:space="15" w:color="1A8800"/>
            <w:right w:val="single" w:sz="6" w:space="23" w:color="1A8800"/>
          </w:divBdr>
        </w:div>
        <w:div w:id="1817838424">
          <w:marLeft w:val="0"/>
          <w:marRight w:val="0"/>
          <w:marTop w:val="300"/>
          <w:marBottom w:val="300"/>
          <w:divBdr>
            <w:top w:val="single" w:sz="6" w:space="15" w:color="C72100"/>
            <w:left w:val="single" w:sz="6" w:space="23" w:color="C72100"/>
            <w:bottom w:val="single" w:sz="6" w:space="15" w:color="C72100"/>
            <w:right w:val="single" w:sz="6" w:space="23" w:color="C72100"/>
          </w:divBdr>
        </w:div>
      </w:divsChild>
    </w:div>
    <w:div w:id="131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3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4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6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7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50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4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33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384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2019-08-10T14:12:00Z</dcterms:created>
  <dcterms:modified xsi:type="dcterms:W3CDTF">2019-08-10T14:12:00Z</dcterms:modified>
</cp:coreProperties>
</file>