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1E9D" w:rsidRPr="0084473F" w:rsidRDefault="0084473F" w:rsidP="006323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4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"https://dl-navigator.by/tour/avtobusnyj-tur-v-polshu-nedelka-v-tatrah-polshi-i-slovakii/" </w:instrText>
      </w:r>
      <w:r w:rsidRPr="0084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C61E9D" w:rsidRPr="0084473F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Неделька в Татрах Польши и Словакии</w:t>
      </w:r>
      <w:r w:rsidRPr="0084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E52DF5" w:rsidRPr="009F77A7" w:rsidRDefault="00E52DF5" w:rsidP="009F77A7">
      <w:pPr>
        <w:shd w:val="clear" w:color="auto" w:fill="FFFFFF"/>
        <w:spacing w:after="0" w:line="240" w:lineRule="auto"/>
        <w:jc w:val="center"/>
        <w:outlineLvl w:val="1"/>
        <w:rPr>
          <w:rStyle w:val="itemextrafieldsvalue"/>
          <w:rFonts w:ascii="Times New Roman" w:hAnsi="Times New Roman" w:cs="Times New Roman"/>
          <w:b/>
          <w:shd w:val="clear" w:color="auto" w:fill="FFFFFF"/>
        </w:rPr>
      </w:pPr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Закопане - </w:t>
      </w:r>
      <w:proofErr w:type="spellStart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>Морско</w:t>
      </w:r>
      <w:proofErr w:type="spellEnd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 Око - </w:t>
      </w:r>
      <w:proofErr w:type="spellStart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>Дунаец</w:t>
      </w:r>
      <w:proofErr w:type="spellEnd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 - </w:t>
      </w:r>
      <w:proofErr w:type="spellStart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>Белянская</w:t>
      </w:r>
      <w:proofErr w:type="spellEnd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 пещера - </w:t>
      </w:r>
      <w:proofErr w:type="spellStart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>Врбов</w:t>
      </w:r>
      <w:proofErr w:type="spellEnd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 - </w:t>
      </w:r>
      <w:proofErr w:type="spellStart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>Кошчелинская</w:t>
      </w:r>
      <w:proofErr w:type="spellEnd"/>
      <w:r w:rsidRPr="009F77A7">
        <w:rPr>
          <w:rStyle w:val="itemextrafieldsvalue"/>
          <w:rFonts w:ascii="Times New Roman" w:hAnsi="Times New Roman" w:cs="Times New Roman"/>
          <w:b/>
          <w:shd w:val="clear" w:color="auto" w:fill="FFFFFF"/>
        </w:rPr>
        <w:t xml:space="preserve"> долина - Краков</w:t>
      </w:r>
    </w:p>
    <w:p w:rsidR="009F77A7" w:rsidRPr="009F77A7" w:rsidRDefault="009F77A7" w:rsidP="00E52DF5">
      <w:pPr>
        <w:shd w:val="clear" w:color="auto" w:fill="FFFFFF"/>
        <w:spacing w:after="0" w:line="240" w:lineRule="auto"/>
        <w:outlineLvl w:val="1"/>
        <w:rPr>
          <w:rStyle w:val="itemextrafieldslabel"/>
          <w:rFonts w:ascii="Times New Roman" w:hAnsi="Times New Roman" w:cs="Times New Roman"/>
          <w:b/>
          <w:bCs/>
          <w:shd w:val="clear" w:color="auto" w:fill="FFFFFF"/>
        </w:rPr>
      </w:pPr>
    </w:p>
    <w:p w:rsidR="00EC33A8" w:rsidRPr="00EC33A8" w:rsidRDefault="00E52DF5" w:rsidP="00E52DF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F77A7">
        <w:rPr>
          <w:rStyle w:val="itemextrafieldslabel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Дата выезда:</w:t>
      </w:r>
      <w:r w:rsidRPr="009F77A7">
        <w:rPr>
          <w:rStyle w:val="itemextrafieldsvalu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C33A8" w:rsidRPr="00EC33A8">
        <w:rPr>
          <w:rFonts w:ascii="Times New Roman" w:hAnsi="Times New Roman" w:cs="Times New Roman"/>
          <w:sz w:val="20"/>
          <w:szCs w:val="20"/>
          <w:shd w:val="clear" w:color="auto" w:fill="FFFFFF"/>
        </w:rPr>
        <w:t>26.04-2.05.2020 (190 Евро); 24.05-30.05.2020; 14.06-20.06.2020; 28.06-4.07.2020; 19.07-25.07.2020; 26.07-1.08.2020; 9.08-15.08.2020; 16.08-22.08.2020; 23.08-29.08.2020; 13.09-19.09.2020; 27.09-3.10.2020</w:t>
      </w:r>
    </w:p>
    <w:p w:rsidR="00E52DF5" w:rsidRPr="00624338" w:rsidRDefault="00E52DF5" w:rsidP="00E52DF5">
      <w:pPr>
        <w:shd w:val="clear" w:color="auto" w:fill="FFFFFF"/>
        <w:spacing w:after="0" w:line="240" w:lineRule="auto"/>
        <w:outlineLvl w:val="1"/>
        <w:rPr>
          <w:rStyle w:val="itemextrafieldsvalue"/>
          <w:rFonts w:ascii="Times New Roman" w:hAnsi="Times New Roman" w:cs="Times New Roman"/>
          <w:sz w:val="20"/>
          <w:szCs w:val="20"/>
        </w:rPr>
      </w:pPr>
      <w:r w:rsidRPr="009F77A7">
        <w:rPr>
          <w:rStyle w:val="itemextrafieldslabel"/>
          <w:rFonts w:ascii="Times New Roman" w:hAnsi="Times New Roman" w:cs="Times New Roman"/>
          <w:b/>
          <w:bCs/>
          <w:sz w:val="20"/>
          <w:szCs w:val="20"/>
        </w:rPr>
        <w:t>Длительность:</w:t>
      </w:r>
      <w:r w:rsidR="00BE4D6B">
        <w:rPr>
          <w:rStyle w:val="itemextrafieldslabel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4D6B">
        <w:rPr>
          <w:rStyle w:val="itemextrafieldsvalue"/>
          <w:rFonts w:ascii="Times New Roman" w:hAnsi="Times New Roman" w:cs="Times New Roman"/>
          <w:sz w:val="20"/>
          <w:szCs w:val="20"/>
        </w:rPr>
        <w:t>7</w:t>
      </w:r>
      <w:r w:rsidRPr="009F77A7">
        <w:rPr>
          <w:rStyle w:val="itemextrafieldsvalue"/>
          <w:rFonts w:ascii="Times New Roman" w:hAnsi="Times New Roman" w:cs="Times New Roman"/>
          <w:sz w:val="20"/>
          <w:szCs w:val="20"/>
        </w:rPr>
        <w:t xml:space="preserve"> дней </w:t>
      </w:r>
    </w:p>
    <w:p w:rsidR="00E52DF5" w:rsidRPr="00F24C08" w:rsidRDefault="00E52DF5" w:rsidP="00E52D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7A7">
        <w:rPr>
          <w:rStyle w:val="itemextrafieldslabel"/>
          <w:rFonts w:ascii="Times New Roman" w:hAnsi="Times New Roman" w:cs="Times New Roman"/>
          <w:b/>
          <w:bCs/>
          <w:sz w:val="20"/>
          <w:szCs w:val="20"/>
        </w:rPr>
        <w:t>Стоимость:</w:t>
      </w:r>
      <w:r w:rsidR="00002D97">
        <w:rPr>
          <w:rStyle w:val="itemextrafieldslabel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4C08" w:rsidRPr="00F24C08">
        <w:rPr>
          <w:rStyle w:val="itemextrafieldslabel"/>
          <w:rFonts w:ascii="Times New Roman" w:hAnsi="Times New Roman" w:cs="Times New Roman"/>
          <w:bCs/>
          <w:sz w:val="20"/>
          <w:szCs w:val="20"/>
        </w:rPr>
        <w:t>180</w:t>
      </w:r>
      <w:r w:rsidRPr="00F24C08">
        <w:rPr>
          <w:rStyle w:val="itemextrafieldsvalue"/>
          <w:rFonts w:ascii="Times New Roman" w:hAnsi="Times New Roman" w:cs="Times New Roman"/>
          <w:sz w:val="20"/>
          <w:szCs w:val="20"/>
        </w:rPr>
        <w:t xml:space="preserve"> </w:t>
      </w:r>
      <w:r w:rsidR="00EC33A8">
        <w:rPr>
          <w:rStyle w:val="itemextrafieldsvalue"/>
          <w:rFonts w:ascii="Times New Roman" w:hAnsi="Times New Roman" w:cs="Times New Roman"/>
          <w:sz w:val="20"/>
          <w:szCs w:val="20"/>
        </w:rPr>
        <w:t>евро</w:t>
      </w:r>
      <w:r w:rsidRPr="00F24C08">
        <w:rPr>
          <w:rStyle w:val="itemextrafieldsvalue"/>
          <w:rFonts w:ascii="Times New Roman" w:hAnsi="Times New Roman" w:cs="Times New Roman"/>
          <w:sz w:val="20"/>
          <w:szCs w:val="20"/>
        </w:rPr>
        <w:t xml:space="preserve"> </w:t>
      </w:r>
      <w:r w:rsidR="00002D97" w:rsidRPr="00F24C08">
        <w:rPr>
          <w:rStyle w:val="itemextrafieldsvalue"/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 w:rsidR="00002D97" w:rsidRPr="00F24C08">
        <w:rPr>
          <w:rStyle w:val="itemextrafieldsvalue"/>
          <w:rFonts w:ascii="Times New Roman" w:hAnsi="Times New Roman" w:cs="Times New Roman"/>
          <w:sz w:val="20"/>
          <w:szCs w:val="20"/>
        </w:rPr>
        <w:t>туруслуга</w:t>
      </w:r>
      <w:proofErr w:type="spellEnd"/>
      <w:r w:rsidR="00002D97" w:rsidRPr="00F24C08">
        <w:rPr>
          <w:rStyle w:val="itemextrafieldsvalue"/>
          <w:rFonts w:ascii="Times New Roman" w:hAnsi="Times New Roman" w:cs="Times New Roman"/>
          <w:sz w:val="20"/>
          <w:szCs w:val="20"/>
        </w:rPr>
        <w:t xml:space="preserve"> 50.00 </w:t>
      </w:r>
      <w:proofErr w:type="spellStart"/>
      <w:r w:rsidR="00002D97" w:rsidRPr="00F24C08">
        <w:rPr>
          <w:rStyle w:val="itemextrafieldsvalue"/>
          <w:rFonts w:ascii="Times New Roman" w:hAnsi="Times New Roman" w:cs="Times New Roman"/>
          <w:sz w:val="20"/>
          <w:szCs w:val="20"/>
        </w:rPr>
        <w:t>б</w:t>
      </w:r>
      <w:proofErr w:type="gramStart"/>
      <w:r w:rsidR="00002D97" w:rsidRPr="00F24C08">
        <w:rPr>
          <w:rStyle w:val="itemextrafieldsvalue"/>
          <w:rFonts w:ascii="Times New Roman" w:hAnsi="Times New Roman" w:cs="Times New Roman"/>
          <w:sz w:val="20"/>
          <w:szCs w:val="20"/>
        </w:rPr>
        <w:t>.р</w:t>
      </w:r>
      <w:proofErr w:type="spellEnd"/>
      <w:proofErr w:type="gramEnd"/>
      <w:r w:rsidR="00F24C08" w:rsidRPr="00F24C08">
        <w:rPr>
          <w:rStyle w:val="itemextrafieldsvalue"/>
          <w:rFonts w:ascii="Times New Roman" w:hAnsi="Times New Roman" w:cs="Times New Roman"/>
          <w:sz w:val="20"/>
          <w:szCs w:val="20"/>
        </w:rPr>
        <w:t xml:space="preserve"> </w:t>
      </w:r>
      <w:r w:rsidR="00EC33A8">
        <w:rPr>
          <w:rStyle w:val="itemextrafieldsvalue"/>
          <w:rFonts w:ascii="Times New Roman" w:hAnsi="Times New Roman" w:cs="Times New Roman"/>
          <w:sz w:val="20"/>
          <w:szCs w:val="20"/>
        </w:rPr>
        <w:t>, стоимость на 26.04</w:t>
      </w:r>
      <w:r w:rsidR="00807E64">
        <w:rPr>
          <w:rStyle w:val="itemextrafieldsvalue"/>
          <w:rFonts w:ascii="Times New Roman" w:hAnsi="Times New Roman" w:cs="Times New Roman"/>
          <w:sz w:val="20"/>
          <w:szCs w:val="20"/>
        </w:rPr>
        <w:t>, 09.08, 16.08, 23.08.</w:t>
      </w:r>
      <w:r w:rsidR="00EC33A8">
        <w:rPr>
          <w:rStyle w:val="itemextrafieldsvalue"/>
          <w:rFonts w:ascii="Times New Roman" w:hAnsi="Times New Roman" w:cs="Times New Roman"/>
          <w:sz w:val="20"/>
          <w:szCs w:val="20"/>
        </w:rPr>
        <w:t xml:space="preserve"> – 190 евро</w:t>
      </w:r>
    </w:p>
    <w:p w:rsidR="00C61E9D" w:rsidRPr="009F77A7" w:rsidRDefault="00C61E9D" w:rsidP="006323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7A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Программа тура</w:t>
      </w:r>
    </w:p>
    <w:p w:rsidR="00C61E9D" w:rsidRPr="00B047B2" w:rsidRDefault="00C61E9D" w:rsidP="00632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EC33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</w:t>
      </w:r>
      <w:r w:rsidR="00EC33A8" w:rsidRPr="008447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</w:t>
      </w:r>
      <w:r w:rsidR="00EC33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:30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Отправление из Минска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Транзит по территории РБ. Прохождение границы. Транзит по территории </w:t>
      </w:r>
      <w:hyperlink r:id="rId7" w:history="1">
        <w:r w:rsidRPr="006669D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18"/>
            <w:szCs w:val="18"/>
            <w:u w:val="none"/>
            <w:lang w:eastAsia="ru-RU"/>
          </w:rPr>
          <w:t>Польши</w:t>
        </w:r>
      </w:hyperlink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 Вечернее  прибытие в гостевой дом в Закопане. Наши гостевые дома входят в группу пансионатов, располагающихся недалеко от центра Закопане в районе OLCZA.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Гостевые дома - это частные отели, построенные в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гуральском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стиле. Номера 2-3-4-местные со всеми удобствами, уютные и комфортабельные</w:t>
      </w:r>
      <w:hyperlink r:id="rId8" w:history="1">
        <w:r w:rsidRPr="006669D3">
          <w:rPr>
            <w:rStyle w:val="a3"/>
            <w:rFonts w:ascii="Times New Roman" w:eastAsia="Times New Roman" w:hAnsi="Times New Roman" w:cs="Times New Roman"/>
            <w:color w:val="000000" w:themeColor="text1"/>
            <w:sz w:val="18"/>
            <w:szCs w:val="18"/>
            <w:u w:val="none"/>
            <w:lang w:eastAsia="ru-RU"/>
          </w:rPr>
          <w:t>.</w:t>
        </w:r>
      </w:hyperlink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первом/цокольном этаже столовая.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До центра Закопане можно легко добраться на маршрутном такси. После размещения нас ждет сытный и </w:t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вкусный  УЖИН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от гостеприимной хозяйки.</w:t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Свободное время в Закопане.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Ночлег.</w:t>
      </w:r>
    </w:p>
    <w:p w:rsidR="00C61E9D" w:rsidRPr="00B047B2" w:rsidRDefault="00C61E9D" w:rsidP="006323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Завтрак (шведский стол). Выезд в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Татранский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национальный парк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Пешая самостоятельная  прогулка до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Морско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Око.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Расстояние в одну сторону составляет 9 км. Можно подъехать на упряжке лошадей за доп. плату </w:t>
      </w:r>
      <w:proofErr w:type="gram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 </w:t>
      </w:r>
      <w:proofErr w:type="gram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50 ZL) в одну сторону.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Морское Око (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Morskie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Oko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),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зря считается одним из красивейших озер в Польше. Журналисты всемирно известного и популярного издания «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Wall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Street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Journal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» также оценили его великолепие, включив в пятерку самых красивых озер на всей планете. Оно расположено в долине Рыбного Потока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Rybiego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Potoku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у подножия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Менгушовецких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вершин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Mięguszowieckie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Szczyty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 на высоте 1395 м над уровнем моря. Поверхность водоёма составляет около 35 гектаров, а глубина превышает 50 метров.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Это один из самых посещаемых туристами уголков в Татрах. Летом здесь действительно толпы народу, зато осенью это место покоряет тишиной и покоем. Вокруг вздымаются скалы, которые живописно отражаются в зеркале воды. Прогулка вокруг всего озера занимает около 40 мин., и это время наполнено созерцанием одного из самых красивых озер в мире.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Возвращение в гостевой дом.</w:t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Обедо</w:t>
      </w:r>
      <w:proofErr w:type="spell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-ужин.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Затем отправляемся в термальные бассейны </w:t>
      </w:r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Терма </w:t>
      </w:r>
      <w:proofErr w:type="spellStart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Буковина</w:t>
      </w:r>
      <w:proofErr w:type="spellEnd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Татшаньска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Термальные бассейны – Термы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Буковина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являются центром развлечения для всей семьи, а также лечебным и реабилитационным центром. Термальные объекты охватывают 12 бассейнов. Температура воды в бассейнах 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держится в пределах 28-36˚С. Купание в такой минерализованной термальной воде благоприятно влияет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организм.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Отправление в отель. Свободное время. Ночлег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3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Завтрак (шведский стол).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Выезд на сплав на плотах, по реке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Дунаец</w:t>
      </w:r>
      <w:proofErr w:type="spellEnd"/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.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Река </w:t>
      </w:r>
      <w:proofErr w:type="spellStart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Дунаец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это граница между Словакией и Польшей. Траса сплава проходит по территории Пенинского Национального Парка в живописной горной местности у подножья Пенинских гор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Сплав по реке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Дунаец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лучший способ знакомства с природой Пенинского парка.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Экскурсия проходит на безопасных плотах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которые плывут каньоном через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Пенины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Вас будут сопровождать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Дунаецкие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рафтмены</w:t>
      </w:r>
      <w:proofErr w:type="spellEnd"/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одетые в традиционную одежду, которые расскажут вам легенды и истории этих мест.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Поездка завораживает – река плутает мимо высоких и отвесных гор, покрытых лесом, то и дело взору открываются великолепные пейзажи. 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Переезд в 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Щавницу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 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Щавница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лечебно-оздоровительный курорт. Кроме климатических условий, особыми лечебными свойствами обладают здешние минеральные воды – 12 источников углекислых гидрокарбонатно-хлоридно-натриевых вод, бромистые, йодистые источники с наличием микроэлементов</w:t>
      </w:r>
      <w:hyperlink r:id="rId9" w:history="1">
        <w:r w:rsidRPr="006669D3">
          <w:rPr>
            <w:rStyle w:val="a3"/>
            <w:rFonts w:ascii="Times New Roman" w:eastAsia="Times New Roman" w:hAnsi="Times New Roman" w:cs="Times New Roman"/>
            <w:color w:val="000000" w:themeColor="text1"/>
            <w:sz w:val="18"/>
            <w:szCs w:val="18"/>
            <w:u w:val="none"/>
            <w:lang w:eastAsia="ru-RU"/>
          </w:rPr>
          <w:t>.</w:t>
        </w:r>
      </w:hyperlink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Они используются для питья, ванн и ингаляций.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Посещение Бара минеральных вод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 В нем удалось сохранить первозданный архитектурный стиль и уникальную атмосферу, курортники имеют возможность получать удовольствие от употребления минеральных вод с целебными свойствами. В цокольном этаже находится Художественная галерея, в которой экспонируются произведения местных и отечественных художников.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Выезд в  гостевой  дом. 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Обед</w:t>
      </w:r>
      <w:proofErr w:type="gram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.</w:t>
      </w:r>
      <w:proofErr w:type="gram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Свободное время</w:t>
      </w:r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Закопане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proofErr w:type="gramStart"/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Сможетет</w:t>
      </w:r>
      <w:proofErr w:type="spellEnd"/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прогуляться по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главн</w:t>
      </w:r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ой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улиц</w:t>
      </w:r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Закопане –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Крупувка</w:t>
      </w:r>
      <w:proofErr w:type="spellEnd"/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подняться на гору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Губалувка</w:t>
      </w:r>
      <w:proofErr w:type="spellEnd"/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(1120 м над </w:t>
      </w:r>
      <w:proofErr w:type="spellStart"/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ур</w:t>
      </w:r>
      <w:proofErr w:type="spellEnd"/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Моря, подняться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канатной дороге в конце улицы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Крупувка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или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попробовать </w:t>
      </w:r>
      <w:proofErr w:type="spell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гуральскую</w:t>
      </w:r>
      <w:proofErr w:type="spell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еду </w:t>
      </w:r>
      <w:r w:rsidR="00A81436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Вечером около 20.00 приглашаем Вас на  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гуральский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 ужин-барбекю, 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который будет проходить на территории гостевого дома. На открытой площадке, будет разведен костер для приготовления мясных блюд национальной  польской кухни с овощным ассорти. Напитки для настроения можно приносить с собой.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Ночлег.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4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Завтрак (шведский стол).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Перее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зд в Сл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овакию.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Посещение </w:t>
      </w:r>
      <w:proofErr w:type="spellStart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Белянской</w:t>
      </w:r>
      <w:proofErr w:type="spellEnd"/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пещеры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 доплату) – крупнейшей и единственной открытой для посещения карстовой пещеры Словакии. 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Длина пещеры 3641 м, а глубина 160 м.</w:t>
      </w:r>
      <w:r w:rsidR="00A81436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Бельянская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пещера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— 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сталактитовая пещера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в восточной части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Бельянских</w:t>
      </w:r>
      <w:proofErr w:type="spellEnd"/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Татр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Словакия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, крупнейшая и единственная открытая для посещения пещера в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Высоких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и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Бельянских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Татрах.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Предполагается, что люди пользовались пещерой ещё в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доисторическое время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Вход в пещеру расположен на высоте 890 метров над уровнем моря. Длина пещеры составляет 3641 м, перепад высот — 160 м.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посещения туристами открыты лишь 2 участка. Самый длинный экскурсионный маршрут составляет 1370 метров. Перепад высот на этом маршруте составляет до 125 м и преодолевается по 866 ступенькам.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Переезд в термальный парк VRBOV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Развлекательный комплекс в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Врбове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состоит из десяти открытых и крытых бассейнов, четыре из которых предназначены для детей. Температура воды в них колеблется от 26 до 38 градусов. Местная термальная вода благотворно влияет на 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нервную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сердечно-сосудистую системы человека и помогает справиться с болезнями органов дыхания. Некоторые бассейны снабжены массажными подводными струями. После отдыха в бассейне можно пойти в солярий или джакузи. Для самых маленьких посетителей есть веселая водная горка и детская площадка.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Термальный парк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Врбов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открыт круглый год. Часто посетители термального парка отправляются на соседние пруды, где разрешена ловля рыбы. 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Возвращение в гостевой дом</w:t>
      </w:r>
      <w:proofErr w:type="gram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.</w:t>
      </w:r>
      <w:proofErr w:type="gram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Ужин. Свободное время.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5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Завтрак (шведский стол).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  Выезд в 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Кошчелинская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долину  (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Koscieliska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Кошчелинская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долина – это вторая по величине долина в польской части Татр. По площади она уступает место лишь долине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Хохоловской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Chochołowska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). Долина простирается от подножья Татр до их хребта, имеет длину 9 км, а ширина достигает 27 км.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Различные тропы, отходящие от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Кошчелинской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долины, ведут к долине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Ментусьей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Miętusia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откуда можно дойти до перевала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Ментуси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Miętusi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Przysłop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высотой 1189 м, к долине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Томановей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Tomanowa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и к долине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Пышнянской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Pyszniańska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 Самая высокая вершина, которую можно увидеть в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Кошчелинской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долине, - это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Блышч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Błyszcz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 Его высота – 2159 метров. Также отсюда 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видна гора Быстра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Bystra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), хотя непосредственно в долине она не находится. Это самая высокая гора Западных Татр, её высота – 2248 метров.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Вы</w:t>
      </w:r>
      <w:r w:rsidR="005027BB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й</w:t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дя на тропы 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Пышнянской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Dolina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Pyszniańska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 вы сможете насладиться видами  горного озера.   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Smreczyński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Staw</w:t>
      </w:r>
      <w:proofErr w:type="spell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- это горное </w:t>
      </w:r>
      <w:proofErr w:type="gramStart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моренное</w:t>
      </w:r>
      <w:proofErr w:type="gramEnd"/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озеро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расположенное в западных Татрах, в нижней части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Пышнянской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долины.</w:t>
      </w:r>
      <w:r w:rsidR="005027BB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Над озером построена терраса со скамейками, где вы можете расслабиться и полюбоваться красотой окружающей природы. С террасы, над лесом, окружающим озеро, видны вершины окружающих гор -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Smreczyński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Wierch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(2086 м над уровнем моря),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Каменини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(2126 м над уровнем моря) и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Блыщца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(2158 м над уровнем моря).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Ещё один шедевр, созданный тут природой, - это пещеры. Стремительные горные ручьи и реки, текущие в скалах, образовали на склонах гор многочисленные трещины и разломы, которые со временем и превратились в пещеры. К самым известным пещерам в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Кошчелинской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долине относятся Морозная пещера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Jaskinia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Mroźna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Мыльна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пещера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Jaskinia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Mylna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пещера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Раптавицка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Jaskinia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Raptawicka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Смочья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Яма (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Smocza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Jama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). Всего же пещер в долине более 450.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Морозная пещера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– это единственная освещённая пещера в польских Татрах. Её протяжённость – около 560 м, а чтобы зайти в неё, нужно преодолеть достаточно крутой подъём высотой 120 метров. Вход в пещеру платный. Взрослый билет стоит 4 злотых. Маршрут по пещере занимает чуть более получаса. 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Возвращение в отель. </w:t>
      </w:r>
      <w:proofErr w:type="spell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Обедо</w:t>
      </w:r>
      <w:proofErr w:type="spell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-ужин. Свободное время.</w:t>
      </w:r>
      <w:r w:rsidR="00072B47"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Ночлег.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 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Завтрак – шведский стол. Выселение из гостевого дома. Вые</w:t>
      </w:r>
      <w:proofErr w:type="gramStart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зд в Кр</w:t>
      </w:r>
      <w:proofErr w:type="gramEnd"/>
      <w:r w:rsidRPr="00B047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аков.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Прибытие в </w:t>
      </w:r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КРАКОВ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! </w:t>
      </w:r>
      <w:r w:rsidRPr="00B047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Обзорная -  пешеходная экскурсия</w:t>
      </w:r>
      <w:proofErr w:type="gram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.(</w:t>
      </w:r>
      <w:proofErr w:type="gram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включена в стоимость)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Краков — бывшая столица Польши и один из красивейших городов Европы. В Старом городе, расположенном в кольце парков </w:t>
      </w:r>
      <w:proofErr w:type="spellStart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Планты</w:t>
      </w:r>
      <w:proofErr w:type="spellEnd"/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сохранилось несколько сотен ценнейших архитектурных памятников. В 1978 г. Краков был включен в список городов, охраняемых ЮНЕСКО.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дное время </w:t>
      </w:r>
      <w:proofErr w:type="gramStart"/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около  2  часов),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самостоятельный  сбор  группы в автобусе.</w:t>
      </w:r>
      <w:r w:rsidR="00072B4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Транзит по  территории  РП, прохождение границы.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</w:t>
      </w:r>
      <w:r w:rsidR="00632307" w:rsidRPr="00B047B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ДЕНЬ</w:t>
      </w:r>
      <w:r w:rsidR="00632307"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B047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Прибытие в Минск в первой половине дня.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272"/>
      </w:tblGrid>
      <w:tr w:rsidR="00632307" w:rsidRPr="009F77A7" w:rsidTr="00072B47"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E9D" w:rsidRPr="009F77A7" w:rsidRDefault="00C61E9D" w:rsidP="0063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стоимость тура входит: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E9D" w:rsidRPr="009F77A7" w:rsidRDefault="00C61E9D" w:rsidP="0063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</w:tc>
      </w:tr>
      <w:tr w:rsidR="00632307" w:rsidRPr="009F77A7" w:rsidTr="00632307">
        <w:trPr>
          <w:trHeight w:val="2139"/>
        </w:trPr>
        <w:tc>
          <w:tcPr>
            <w:tcW w:w="5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транспортное обслуживание по программе, трансферы ко всем  объектам;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опытным руководителем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ночлегов в гостевом доме;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питание полупансион (5 завтраков+ 5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обедо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-ужинов);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гуральский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ужин-барбекю 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 инфраструктурой виллы</w:t>
            </w:r>
          </w:p>
          <w:p w:rsidR="00C61E9D" w:rsidRPr="009F77A7" w:rsidRDefault="00C61E9D" w:rsidP="006323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обзорная экскурсия в Кракове с русскоговорящим гидом 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33A8" w:rsidRDefault="00EC33A8" w:rsidP="00EC33A8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3A8" w:rsidRPr="00EC33A8" w:rsidRDefault="00EC33A8" w:rsidP="00EC33A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туристическая услуга </w:t>
            </w:r>
            <w:r w:rsidRPr="00EC3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руб.;</w:t>
            </w:r>
          </w:p>
          <w:p w:rsidR="00EC33A8" w:rsidRPr="00EC33A8" w:rsidRDefault="00EC33A8" w:rsidP="00EC33A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места в автобусе </w:t>
            </w:r>
            <w:r w:rsidRPr="00EC3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EC3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C33A8" w:rsidRPr="00EC33A8" w:rsidRDefault="00EC33A8" w:rsidP="00EC33A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запись в Визовый Центр Польши -</w:t>
            </w:r>
            <w:r w:rsidRPr="00EC3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50 руб.</w:t>
            </w:r>
          </w:p>
          <w:p w:rsidR="00EC33A8" w:rsidRPr="00EC33A8" w:rsidRDefault="00EC33A8" w:rsidP="00EC33A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курортный сбор - </w:t>
            </w:r>
            <w:r w:rsidRPr="00EC3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злотых/сутки</w:t>
            </w:r>
          </w:p>
          <w:p w:rsidR="00EC33A8" w:rsidRPr="00EC33A8" w:rsidRDefault="00EC33A8" w:rsidP="00EC33A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отсутствии действующей визы, виза-</w:t>
            </w:r>
            <w:r w:rsidRPr="00EC3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60€</w:t>
            </w:r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сервисный сбор визового центра-</w:t>
            </w:r>
            <w:r w:rsidRPr="00EC33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11€</w:t>
            </w:r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(оплата в </w:t>
            </w:r>
            <w:proofErr w:type="spellStart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</w:t>
            </w:r>
            <w:proofErr w:type="gramStart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ублях</w:t>
            </w:r>
            <w:proofErr w:type="spellEnd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EC33A8" w:rsidRPr="00EC33A8" w:rsidRDefault="00EC33A8" w:rsidP="00EC33A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</w:t>
            </w:r>
            <w:proofErr w:type="gramStart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траховка при ее отсутствии;</w:t>
            </w:r>
          </w:p>
          <w:p w:rsidR="00EC33A8" w:rsidRPr="00EC33A8" w:rsidRDefault="00EC33A8" w:rsidP="00EC33A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входные билеты по </w:t>
            </w:r>
            <w:proofErr w:type="spellStart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программе</w:t>
            </w:r>
            <w:proofErr w:type="gramStart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EC3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желанию</w:t>
            </w:r>
          </w:p>
          <w:p w:rsidR="00C61E9D" w:rsidRPr="009F77A7" w:rsidRDefault="00C61E9D" w:rsidP="00EC33A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2307" w:rsidRPr="009F77A7" w:rsidTr="00632307">
        <w:trPr>
          <w:trHeight w:val="2825"/>
        </w:trPr>
        <w:tc>
          <w:tcPr>
            <w:tcW w:w="9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E9D" w:rsidRPr="009F77A7" w:rsidRDefault="00C61E9D" w:rsidP="00632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Входные билеты по программе: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Входной билет в Национальный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Татраньский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заповедник (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Морско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Око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злотых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Входной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групповой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билет в комплекс Термы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Буковина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злотых.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Сплав по реке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Дунаец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длина маршрута около 18 км-продолжительность ~2 часа 15 минут~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злотых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Билет в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Белянскую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пещеру 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ЕВРО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Билет в термальный парк </w:t>
            </w: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Врбов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ЕВРО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Кощелицкая</w:t>
            </w:r>
            <w:proofErr w:type="spellEnd"/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долина билет 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злотых.</w:t>
            </w:r>
          </w:p>
          <w:p w:rsidR="00C61E9D" w:rsidRPr="009F77A7" w:rsidRDefault="00C61E9D" w:rsidP="006323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наушников на время обзорной пешеходной экскурсии в Кракове 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злотых.</w:t>
            </w:r>
          </w:p>
          <w:p w:rsidR="00C61E9D" w:rsidRPr="009F77A7" w:rsidRDefault="00C61E9D" w:rsidP="0063230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shd w:val="clear" w:color="auto" w:fill="00FFFF"/>
                <w:lang w:eastAsia="ru-RU"/>
              </w:rPr>
              <w:t>ИТОГО: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00FFFF"/>
                <w:lang w:eastAsia="ru-RU"/>
              </w:rPr>
              <w:t> </w:t>
            </w:r>
            <w:r w:rsidRPr="009F77A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FFFF"/>
                <w:lang w:eastAsia="ru-RU"/>
              </w:rPr>
              <w:t> ~ </w:t>
            </w:r>
            <w:r w:rsidRPr="009F7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00FFFF"/>
                <w:lang w:eastAsia="ru-RU"/>
              </w:rPr>
              <w:t>50 Евро на 1 взрослого, при посещении всех экскурсий по программе тура.</w:t>
            </w:r>
          </w:p>
        </w:tc>
      </w:tr>
    </w:tbl>
    <w:p w:rsidR="00C61E9D" w:rsidRPr="009F77A7" w:rsidRDefault="00C61E9D" w:rsidP="006323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7A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Туристическая фирма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заявленного отеля </w:t>
      </w:r>
      <w:proofErr w:type="gramStart"/>
      <w:r w:rsidRPr="009F77A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</w:t>
      </w:r>
      <w:proofErr w:type="gramEnd"/>
      <w:r w:rsidRPr="009F77A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равнозначный.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p w:rsidR="00390673" w:rsidRPr="00390673" w:rsidRDefault="00390673" w:rsidP="0039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A1B" w:rsidRPr="00632307" w:rsidRDefault="00DF4A1B" w:rsidP="0063230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DF4A1B" w:rsidRPr="00632307" w:rsidSect="009F77A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891"/>
    <w:multiLevelType w:val="multilevel"/>
    <w:tmpl w:val="E742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B2E3C"/>
    <w:multiLevelType w:val="multilevel"/>
    <w:tmpl w:val="BAA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50798"/>
    <w:multiLevelType w:val="multilevel"/>
    <w:tmpl w:val="F5FE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24232"/>
    <w:multiLevelType w:val="multilevel"/>
    <w:tmpl w:val="8DB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A2B3A"/>
    <w:multiLevelType w:val="multilevel"/>
    <w:tmpl w:val="382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221C4"/>
    <w:multiLevelType w:val="multilevel"/>
    <w:tmpl w:val="34A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55167"/>
    <w:multiLevelType w:val="multilevel"/>
    <w:tmpl w:val="384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B66CC"/>
    <w:multiLevelType w:val="multilevel"/>
    <w:tmpl w:val="D682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673AD"/>
    <w:multiLevelType w:val="multilevel"/>
    <w:tmpl w:val="F3A2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D"/>
    <w:rsid w:val="00002D97"/>
    <w:rsid w:val="00072B47"/>
    <w:rsid w:val="001A0606"/>
    <w:rsid w:val="002549E8"/>
    <w:rsid w:val="00390673"/>
    <w:rsid w:val="005027BB"/>
    <w:rsid w:val="00624338"/>
    <w:rsid w:val="00632307"/>
    <w:rsid w:val="006669D3"/>
    <w:rsid w:val="00807E64"/>
    <w:rsid w:val="0084473F"/>
    <w:rsid w:val="009F77A7"/>
    <w:rsid w:val="00A35564"/>
    <w:rsid w:val="00A81436"/>
    <w:rsid w:val="00B047B2"/>
    <w:rsid w:val="00B50C2E"/>
    <w:rsid w:val="00B9666D"/>
    <w:rsid w:val="00BA61E2"/>
    <w:rsid w:val="00BE4D6B"/>
    <w:rsid w:val="00C61E9D"/>
    <w:rsid w:val="00DF4A1B"/>
    <w:rsid w:val="00E52DF5"/>
    <w:rsid w:val="00EC33A8"/>
    <w:rsid w:val="00F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61E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1E9D"/>
    <w:rPr>
      <w:i/>
      <w:iCs/>
    </w:rPr>
  </w:style>
  <w:style w:type="character" w:styleId="a6">
    <w:name w:val="Strong"/>
    <w:basedOn w:val="a0"/>
    <w:uiPriority w:val="22"/>
    <w:qFormat/>
    <w:rsid w:val="00C61E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E9D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E52DF5"/>
  </w:style>
  <w:style w:type="character" w:customStyle="1" w:styleId="itemextrafieldsvalue">
    <w:name w:val="itemextrafieldsvalue"/>
    <w:basedOn w:val="a0"/>
    <w:rsid w:val="00E5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61E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1E9D"/>
    <w:rPr>
      <w:i/>
      <w:iCs/>
    </w:rPr>
  </w:style>
  <w:style w:type="character" w:styleId="a6">
    <w:name w:val="Strong"/>
    <w:basedOn w:val="a0"/>
    <w:uiPriority w:val="22"/>
    <w:qFormat/>
    <w:rsid w:val="00C61E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E9D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E52DF5"/>
  </w:style>
  <w:style w:type="character" w:customStyle="1" w:styleId="itemextrafieldsvalue">
    <w:name w:val="itemextrafieldsvalue"/>
    <w:basedOn w:val="a0"/>
    <w:rsid w:val="00E5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4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9E9E9"/>
                  </w:divBdr>
                  <w:divsChild>
                    <w:div w:id="15070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ury-v-polshu-iz-mins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dl-navigator.by/tury-v-polshu-iz-min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l-navigator.by/katalog-turov/avtobusnye-tury-po-evrope-iz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B2A2-4273-40FA-ADF1-A48C34EC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2018-01-18T07:12:00Z</cp:lastPrinted>
  <dcterms:created xsi:type="dcterms:W3CDTF">2020-02-26T09:34:00Z</dcterms:created>
  <dcterms:modified xsi:type="dcterms:W3CDTF">2020-02-26T09:34:00Z</dcterms:modified>
</cp:coreProperties>
</file>