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1737"/>
        <w:gridCol w:w="1738"/>
        <w:gridCol w:w="1737"/>
        <w:gridCol w:w="1737"/>
        <w:gridCol w:w="1738"/>
      </w:tblGrid>
      <w:tr w:rsidR="00402416" w:rsidRPr="00402416" w:rsidTr="00402416">
        <w:trPr>
          <w:jc w:val="center"/>
        </w:trPr>
        <w:tc>
          <w:tcPr>
            <w:tcW w:w="1041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«</w:t>
            </w:r>
            <w:hyperlink r:id="rId5" w:history="1">
              <w:r w:rsidRPr="005E782A">
                <w:rPr>
                  <w:rStyle w:val="a7"/>
                  <w:rFonts w:ascii="inherit" w:eastAsia="Times New Roman" w:hAnsi="inherit" w:cs="Times New Roman"/>
                  <w:b/>
                  <w:bCs/>
                  <w:color w:val="auto"/>
                  <w:sz w:val="30"/>
                  <w:szCs w:val="30"/>
                  <w:u w:val="none"/>
                  <w:bdr w:val="none" w:sz="0" w:space="0" w:color="auto" w:frame="1"/>
                  <w:lang w:eastAsia="ru-RU"/>
                </w:rPr>
                <w:t>ТАЙНЫ ТРЁХ ОЗЁР ГЕРМАНИИ</w:t>
              </w:r>
            </w:hyperlink>
            <w:r w:rsidRPr="00402416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»</w:t>
            </w:r>
          </w:p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МЮНХЕН – БОДЕНСКОЕ ОЗЕРО (ЛИНДАУ – МЕЕРСБУРГ - КОНСТАНЦ – ОСТРОВ ЦВЕТОВ МАЙНАУ) – ФЮССЕН – ЗАМОК НОЙШВАНШТАЙН - ГАРМИШ-ПАРТЕНКИРХЕН – ОЗЕРО КИМЗЕЕ (ЗАМОК ХЕРРЕНКИМЗЕЕ) - БЕРХТЕСГАДЕН – ОЗЕРО КЁНИГЗЕЕ</w:t>
            </w:r>
          </w:p>
        </w:tc>
      </w:tr>
      <w:tr w:rsidR="00402416" w:rsidRPr="00402416" w:rsidTr="00402416">
        <w:trPr>
          <w:jc w:val="center"/>
        </w:trPr>
        <w:tc>
          <w:tcPr>
            <w:tcW w:w="1041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402416" w:rsidRPr="00402416" w:rsidTr="00402416">
        <w:trPr>
          <w:jc w:val="center"/>
        </w:trPr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25.04.20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31.05.20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28.06.20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26.07.20</w:t>
            </w:r>
          </w:p>
        </w:tc>
        <w:tc>
          <w:tcPr>
            <w:tcW w:w="1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23.08.20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04.10.20</w:t>
            </w:r>
          </w:p>
        </w:tc>
      </w:tr>
    </w:tbl>
    <w:p w:rsidR="00402416" w:rsidRPr="00402416" w:rsidRDefault="00402416" w:rsidP="0040241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24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475"/>
        <w:gridCol w:w="3475"/>
      </w:tblGrid>
      <w:tr w:rsidR="00402416" w:rsidRPr="00402416" w:rsidTr="00402416">
        <w:trPr>
          <w:trHeight w:val="138"/>
          <w:jc w:val="center"/>
        </w:trPr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ТУРА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Место в 2-3-х местном номере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Одноместный номер</w:t>
            </w:r>
          </w:p>
        </w:tc>
      </w:tr>
      <w:tr w:rsidR="00402416" w:rsidRPr="00402416" w:rsidTr="00402416">
        <w:trPr>
          <w:trHeight w:val="1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416" w:rsidRPr="00402416" w:rsidRDefault="00402416" w:rsidP="004024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305 € + 90 рублей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395 € + 90 рублей</w:t>
            </w:r>
          </w:p>
        </w:tc>
      </w:tr>
      <w:tr w:rsidR="00402416" w:rsidRPr="00402416" w:rsidTr="00402416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Оплата производится в белорусских рублях, по курсу Национального Банка Республики Беларусь+2% на день оплаты</w:t>
            </w:r>
          </w:p>
        </w:tc>
      </w:tr>
      <w:tr w:rsidR="00402416" w:rsidRPr="00402416" w:rsidTr="00402416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Стоимость тура включает: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проезд автобусом, 2 ночлега в Чехии, 4 ночлега в Германии, завтраки в отелях, экскурсионное обслуживание без входных билетов.</w:t>
            </w:r>
          </w:p>
        </w:tc>
      </w:tr>
      <w:tr w:rsidR="00402416" w:rsidRPr="00402416" w:rsidTr="00402416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Стоимость тура не включает: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консульский сбор, медицинскую страховку, экскурсия на озеро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Кимзее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(20 €), билет в замок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Херренкимзее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(8-10 €), посещение острова цветов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Майнау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(20 €), замок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Нойшванштайн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(25 €), билет на кораблик по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Кёнигзее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(16 €), подъём к Орлиному Гнезду (17 €).</w:t>
            </w:r>
          </w:p>
        </w:tc>
      </w:tr>
      <w:tr w:rsidR="00402416" w:rsidRPr="00402416" w:rsidTr="00402416">
        <w:trPr>
          <w:jc w:val="center"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Проживание: отели**-*** в Чехии и Германии.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Размещение в 2-3-х местных номерах с удобствами (душ, WC).</w:t>
            </w:r>
          </w:p>
        </w:tc>
      </w:tr>
    </w:tbl>
    <w:p w:rsidR="00402416" w:rsidRPr="00402416" w:rsidRDefault="00402416" w:rsidP="00402416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24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402416" w:rsidRPr="00402416" w:rsidTr="00402416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0241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  <w:lang w:eastAsia="ru-RU"/>
              </w:rPr>
              <w:t>ПРОГРАММА ТУРА</w:t>
            </w:r>
            <w:r w:rsidRPr="00402416">
              <w:rPr>
                <w:rFonts w:ascii="inherit" w:eastAsia="Times New Roman" w:hAnsi="inherit" w:cs="Times New Roman"/>
                <w:bdr w:val="none" w:sz="0" w:space="0" w:color="auto" w:frame="1"/>
                <w:lang w:eastAsia="ru-RU"/>
              </w:rPr>
              <w:t>:</w:t>
            </w:r>
          </w:p>
        </w:tc>
      </w:tr>
    </w:tbl>
    <w:p w:rsidR="00402416" w:rsidRPr="00402416" w:rsidRDefault="00402416" w:rsidP="0040241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24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466"/>
      </w:tblGrid>
      <w:tr w:rsidR="00402416" w:rsidRPr="00402416" w:rsidTr="00402416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textAlignment w:val="baseline"/>
              <w:divId w:val="339506656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Ранний выезд из Минска в 00.30. Транзит по территории РП. Ночлег в Чехии.</w:t>
            </w:r>
          </w:p>
        </w:tc>
      </w:tr>
      <w:tr w:rsidR="00402416" w:rsidRPr="00402416" w:rsidTr="00402416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 Выезд в Мюнхен. Во второй половине дня прибытие в Мюнхен. </w:t>
            </w:r>
            <w:proofErr w:type="spellStart"/>
            <w:proofErr w:type="gram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O</w:t>
            </w:r>
            <w:proofErr w:type="gram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бзорная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экскурсия по столице Баварии Мюнхену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: БМВ центр,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Одеонплац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Максимилианштрассе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церковь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Фрауенкирхе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площадь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Мариенплац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Ратуша, церковь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Михаэлькирхе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знаменитая пивная –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Хофбройхаус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 др. Свободное время. Переезд на ночлег в Южную Германию.</w:t>
            </w:r>
          </w:p>
        </w:tc>
      </w:tr>
      <w:tr w:rsidR="00402416" w:rsidRPr="00402416" w:rsidTr="00402416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 Увлекательное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путешествие вдоль Боденского озера с осмотром городков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Линдау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Меерсбург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паромной переправой в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Констанц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посещением острова цветов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Майнау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*.</w:t>
            </w:r>
          </w:p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Линдау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–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сказочный городок, исторический центр которого расположился на острове. Прогулка по городу: портовая набережная и гавань со Старым и Новым маяками, статуя Льва, главная торговая улица города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Максимилианштрассе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, старая Ратуша, Пороховая башня и др.  Далее переезд в городок 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Меерсбург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откуда курсирует паром </w:t>
            </w:r>
            <w:proofErr w:type="gram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</w:t>
            </w:r>
            <w:proofErr w:type="gram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Констанцу.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Прогулк</w:t>
            </w:r>
            <w:bookmarkStart w:id="0" w:name="_GoBack"/>
            <w:bookmarkEnd w:id="0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а по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Меерсбургу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, переправа. 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Констанц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–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самый главный город на Боденском озере, который основали ещё римляне. Река Рейн, которая </w:t>
            </w:r>
            <w:proofErr w:type="gram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вытекает здесь из Боденского озера делит</w:t>
            </w:r>
            <w:proofErr w:type="gram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город на две части. Южная оконечность города срослась со швейцарским городком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Кройцлинген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. Экскурсия по городу: набережная города со статуей Империя,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Констанский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собор, церковь Святого Стефана, улочки старого города и др</w:t>
            </w:r>
            <w:hyperlink r:id="rId6" w:history="1">
              <w:r w:rsidRPr="005E782A">
                <w:rPr>
                  <w:rStyle w:val="a7"/>
                  <w:rFonts w:ascii="inherit" w:eastAsia="Times New Roman" w:hAnsi="inherit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.</w:t>
              </w:r>
            </w:hyperlink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Свободное время.</w:t>
            </w:r>
          </w:p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Для желающих за дополнительную оплату 20 евро предлагается поездка с посещением «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острова цветов»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Майнау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(в цене входной билет, www.mainau.de). Это небольшой островок Боденского озера, который наследник шведского престола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Леннарт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Бернадот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превратил в уникальный ботанический сад под открытым небом. Ночлег в Южной Германии.</w:t>
            </w:r>
          </w:p>
        </w:tc>
      </w:tr>
      <w:tr w:rsidR="00402416" w:rsidRPr="00402416" w:rsidTr="00402416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 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 Выезд в 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Фюссен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–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красивый древний город у подножия Альп. Он вместе с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замком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Нойшванштайн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является эффектным завершением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RomantischeStrasse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- Романтической дороги Баварии</w:t>
            </w:r>
            <w:hyperlink r:id="rId7" w:history="1">
              <w:r w:rsidRPr="005E782A">
                <w:rPr>
                  <w:rStyle w:val="a7"/>
                  <w:rFonts w:ascii="inherit" w:eastAsia="Times New Roman" w:hAnsi="inherit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.</w:t>
              </w:r>
            </w:hyperlink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Прогулка по городу: замок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Шлоссберг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церковь Святого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Магнуса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старинные улочки старого города и изумрудные воды реки Лех… Свободное время в городе, для желающих за дополнительную оплату 25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европоездка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с осмотром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замка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Нойшванштайн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(в цене входной билет в замок). Переезд в 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Гармиш-Партенкирхен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– альпийский курорт у подножия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Цугшпитце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самой высокой горы Германии (2962 м).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Прогулка по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удице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Людвигштрассе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, которая благодаря красивым росписям на фасадах домов является уникальным музеем под открытым небом. Свободное время. Желающим предлагается совершить увлекательную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прогулку по ущелью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Партнахклам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(билет 6 евро). Переезд на ночлег в окрестностях Мюнхена.</w:t>
            </w:r>
          </w:p>
        </w:tc>
      </w:tr>
      <w:tr w:rsidR="00402416" w:rsidRPr="00402416" w:rsidTr="00402416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 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 Свободный день в Мюнхене. Для желающих за дополнительную оплату 20 евро предлагается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поездка на озеро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Кимзее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с прогулкой на кораблике и посещением острова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Херенкимзее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На острове находится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«Баварский Версаль» - дворец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Херренкимзее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который построил король Людвиг II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(билет во дворец 8-10 евро). Возвращение в Мюнхен. Свободное время. Ночлег в окрестностях Мюнхена.</w:t>
            </w:r>
          </w:p>
        </w:tc>
      </w:tr>
      <w:tr w:rsidR="00402416" w:rsidRPr="00402416" w:rsidTr="00402416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Завтрак. Выезд в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национальный парк Берхтесгаден.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Знакомство с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 городком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Шенау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-на-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Кенигзее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и возможностью совершить увлекательную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прогулку на кораблике по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озеру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Кёнигзее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- самому чистому и красивому озеру Бавари</w:t>
            </w:r>
            <w:proofErr w:type="gram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и(</w:t>
            </w:r>
            <w:proofErr w:type="gram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доплата за билет 16 €). Далее прогулка по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городу-курорту Берхтесгаден,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желающие в хорошую погоду могут совершить 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подъём на вершину горы </w:t>
            </w:r>
            <w:proofErr w:type="spellStart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Кельштайн</w:t>
            </w:r>
            <w:proofErr w:type="spellEnd"/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(на пике этой горы в 1938 году для Адольфа Гитлера был построен «чайный домик», который позднее назвали «</w:t>
            </w: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Орлиным гнездом»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), отсюда открывается великолепная панорама на </w:t>
            </w:r>
            <w:proofErr w:type="spellStart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Кёнигзее</w:t>
            </w:r>
            <w:proofErr w:type="spellEnd"/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, альпийские вершины и леса национального парка Берхтесгаден (билет 17 €). Переезд на ночлег в Чехию.</w:t>
            </w:r>
          </w:p>
        </w:tc>
      </w:tr>
      <w:tr w:rsidR="00402416" w:rsidRPr="00402416" w:rsidTr="00402416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416" w:rsidRPr="00402416" w:rsidRDefault="00402416" w:rsidP="0040241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 Выезд в Минск. Транзит по территории Чехии, Польши. Прибытие вечером в Брест, ночью в Минск.</w:t>
            </w:r>
          </w:p>
        </w:tc>
      </w:tr>
    </w:tbl>
    <w:p w:rsidR="00402416" w:rsidRPr="00402416" w:rsidRDefault="00402416" w:rsidP="0040241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24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402416" w:rsidRPr="00402416" w:rsidTr="00402416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416" w:rsidRPr="00402416" w:rsidRDefault="00402416" w:rsidP="004F706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2416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Примечание: </w:t>
            </w:r>
            <w:r w:rsidRPr="00402416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      </w:r>
          </w:p>
        </w:tc>
      </w:tr>
    </w:tbl>
    <w:p w:rsidR="007303CA" w:rsidRPr="00402416" w:rsidRDefault="007303CA" w:rsidP="00402416"/>
    <w:sectPr w:rsidR="007303CA" w:rsidRPr="00402416" w:rsidSect="0040241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16"/>
    <w:rsid w:val="00402416"/>
    <w:rsid w:val="004F7063"/>
    <w:rsid w:val="005E782A"/>
    <w:rsid w:val="007303CA"/>
    <w:rsid w:val="0082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416"/>
    <w:rPr>
      <w:b/>
      <w:bCs/>
    </w:rPr>
  </w:style>
  <w:style w:type="paragraph" w:styleId="a4">
    <w:name w:val="Normal (Web)"/>
    <w:basedOn w:val="a"/>
    <w:uiPriority w:val="99"/>
    <w:unhideWhenUsed/>
    <w:rsid w:val="0040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7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416"/>
    <w:rPr>
      <w:b/>
      <w:bCs/>
    </w:rPr>
  </w:style>
  <w:style w:type="paragraph" w:styleId="a4">
    <w:name w:val="Normal (Web)"/>
    <w:basedOn w:val="a"/>
    <w:uiPriority w:val="99"/>
    <w:unhideWhenUsed/>
    <w:rsid w:val="0040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7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-navigator.by/tury-v-polshu-iz-min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l-navigator.by/katalog-turov/avtobusnye-tury-po-evrope-iz-minska/" TargetMode="External"/><Relationship Id="rId5" Type="http://schemas.openxmlformats.org/officeDocument/2006/relationships/hyperlink" Target="https://dl-navigator.by/tour/tajny-treh-ozer-german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2020-01-14T15:47:00Z</dcterms:created>
  <dcterms:modified xsi:type="dcterms:W3CDTF">2020-01-14T15:47:00Z</dcterms:modified>
</cp:coreProperties>
</file>